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6CD79" w14:textId="3E1707CC" w:rsidR="00F87C96" w:rsidRPr="001538A3" w:rsidRDefault="00F87C96" w:rsidP="001538A3">
      <w:pPr>
        <w:pStyle w:val="Heading6"/>
        <w:rPr>
          <w:rFonts w:cs="Arial"/>
          <w:bCs/>
          <w:color w:val="461846"/>
          <w:kern w:val="36"/>
        </w:rPr>
      </w:pPr>
    </w:p>
    <w:p w14:paraId="73AC7C1D" w14:textId="47186065" w:rsidR="00F87C96" w:rsidRPr="001538A3" w:rsidRDefault="00F87C96" w:rsidP="001538A3">
      <w:pPr>
        <w:spacing w:line="276" w:lineRule="auto"/>
        <w:jc w:val="center"/>
        <w:textAlignment w:val="baseline"/>
        <w:outlineLvl w:val="0"/>
        <w:rPr>
          <w:rFonts w:cs="Arial"/>
          <w:b/>
          <w:bCs/>
          <w:color w:val="461846"/>
          <w:kern w:val="36"/>
          <w:sz w:val="24"/>
          <w:szCs w:val="24"/>
        </w:rPr>
      </w:pPr>
      <w:r w:rsidRPr="001538A3">
        <w:rPr>
          <w:rFonts w:cs="Arial"/>
          <w:b/>
          <w:bCs/>
          <w:color w:val="461846"/>
          <w:kern w:val="36"/>
          <w:sz w:val="24"/>
          <w:szCs w:val="24"/>
        </w:rPr>
        <w:t>Connected, resourceful, sustainable communities.</w:t>
      </w:r>
    </w:p>
    <w:p w14:paraId="096A5AB4" w14:textId="77777777" w:rsidR="00D445B4" w:rsidRDefault="00D445B4" w:rsidP="00250938">
      <w:pPr>
        <w:spacing w:line="276" w:lineRule="auto"/>
        <w:jc w:val="center"/>
        <w:textAlignment w:val="baseline"/>
        <w:rPr>
          <w:rFonts w:cs="Arial"/>
          <w:i/>
          <w:iCs/>
          <w:color w:val="222222"/>
          <w:sz w:val="24"/>
          <w:szCs w:val="24"/>
        </w:rPr>
      </w:pPr>
    </w:p>
    <w:p w14:paraId="3B225394" w14:textId="4B474D39" w:rsidR="00F87C96" w:rsidRPr="001538A3" w:rsidRDefault="00F87C96" w:rsidP="00250938">
      <w:pPr>
        <w:spacing w:line="276" w:lineRule="auto"/>
        <w:jc w:val="center"/>
        <w:textAlignment w:val="baseline"/>
        <w:rPr>
          <w:rFonts w:cs="Arial"/>
          <w:i/>
          <w:iCs/>
          <w:color w:val="222222"/>
          <w:sz w:val="24"/>
          <w:szCs w:val="24"/>
        </w:rPr>
      </w:pPr>
      <w:r w:rsidRPr="001538A3">
        <w:rPr>
          <w:rFonts w:cs="Arial"/>
          <w:i/>
          <w:iCs/>
          <w:color w:val="222222"/>
          <w:sz w:val="24"/>
          <w:szCs w:val="24"/>
        </w:rPr>
        <w:t>Providing community advice, promoting wellbeing and volunteering, and supporting people and organisations to connect and work together better.</w:t>
      </w:r>
    </w:p>
    <w:p w14:paraId="4EFC8F9A" w14:textId="77777777" w:rsidR="0012684C" w:rsidRPr="001538A3" w:rsidRDefault="0012684C" w:rsidP="00A513BA">
      <w:pPr>
        <w:pStyle w:val="Heading1"/>
        <w:spacing w:line="276" w:lineRule="auto"/>
        <w:rPr>
          <w:sz w:val="24"/>
          <w:szCs w:val="24"/>
        </w:rPr>
      </w:pPr>
    </w:p>
    <w:p w14:paraId="6D71A9BE" w14:textId="1DE334DF" w:rsidR="000A20B8" w:rsidRPr="001538A3" w:rsidRDefault="001538A3" w:rsidP="00A513BA">
      <w:pPr>
        <w:pStyle w:val="li1"/>
        <w:shd w:val="clear" w:color="auto" w:fill="FFFFFF"/>
        <w:spacing w:line="276" w:lineRule="auto"/>
        <w:textAlignment w:val="baseline"/>
        <w:rPr>
          <w:rFonts w:ascii="Arial" w:hAnsi="Arial" w:cs="Arial"/>
          <w:b/>
          <w:bCs/>
          <w:color w:val="222222"/>
        </w:rPr>
      </w:pPr>
      <w:r w:rsidRPr="001538A3">
        <w:rPr>
          <w:rFonts w:ascii="Arial" w:hAnsi="Arial" w:cs="Arial"/>
          <w:b/>
          <w:bCs/>
          <w:color w:val="222222"/>
        </w:rPr>
        <w:t>Forewo</w:t>
      </w:r>
      <w:r w:rsidR="000A20B8" w:rsidRPr="001538A3">
        <w:rPr>
          <w:rFonts w:ascii="Arial" w:hAnsi="Arial" w:cs="Arial"/>
          <w:b/>
          <w:bCs/>
          <w:color w:val="222222"/>
        </w:rPr>
        <w:t>rd from our Chairperson</w:t>
      </w:r>
    </w:p>
    <w:p w14:paraId="3C89C965" w14:textId="77777777" w:rsidR="000A20B8" w:rsidRPr="001538A3" w:rsidRDefault="000A20B8" w:rsidP="00A513BA">
      <w:pPr>
        <w:spacing w:line="276" w:lineRule="auto"/>
        <w:rPr>
          <w:sz w:val="24"/>
          <w:szCs w:val="24"/>
        </w:rPr>
      </w:pPr>
      <w:r w:rsidRPr="001538A3">
        <w:rPr>
          <w:rFonts w:cs="Arial"/>
          <w:sz w:val="24"/>
          <w:szCs w:val="24"/>
        </w:rPr>
        <w:t xml:space="preserve">This is an opportunity to contribute to our charity at a decisive time. Our staff are </w:t>
      </w:r>
      <w:r w:rsidRPr="001538A3">
        <w:rPr>
          <w:sz w:val="24"/>
          <w:szCs w:val="24"/>
        </w:rPr>
        <w:t xml:space="preserve">a driving force in connecting and mobilising our members, as they work alongside the community and voluntary sector to build their capacity to act on what matters to the volunteers and communities they support. This is an exciting new opportunity for all our staff to reach, connect and deliver powerful change across society.  </w:t>
      </w:r>
    </w:p>
    <w:p w14:paraId="0D000CC6" w14:textId="77777777" w:rsidR="000A20B8" w:rsidRPr="001538A3" w:rsidRDefault="000A20B8" w:rsidP="00A513BA">
      <w:pPr>
        <w:pStyle w:val="NoSpacing"/>
        <w:spacing w:line="276" w:lineRule="auto"/>
        <w:rPr>
          <w:sz w:val="24"/>
          <w:szCs w:val="24"/>
        </w:rPr>
      </w:pPr>
      <w:r w:rsidRPr="001538A3">
        <w:rPr>
          <w:rFonts w:ascii="Arial" w:hAnsi="Arial" w:cs="Arial"/>
          <w:sz w:val="24"/>
          <w:szCs w:val="24"/>
        </w:rPr>
        <w:t>There is considerable scope to contribute and build on what we currently provide working alongside our members. If you are inspired by this opportunity and would like to be part of our story, we would love to hear from you.</w:t>
      </w:r>
    </w:p>
    <w:p w14:paraId="75B13440" w14:textId="77777777" w:rsidR="000A20B8" w:rsidRPr="001538A3" w:rsidRDefault="000A20B8" w:rsidP="001B5206">
      <w:pPr>
        <w:jc w:val="both"/>
        <w:rPr>
          <w:rFonts w:cs="Arial"/>
          <w:b/>
          <w:sz w:val="24"/>
          <w:szCs w:val="24"/>
        </w:rPr>
      </w:pPr>
      <w:r w:rsidRPr="001538A3">
        <w:rPr>
          <w:rFonts w:cs="Arial"/>
          <w:b/>
          <w:sz w:val="24"/>
          <w:szCs w:val="24"/>
        </w:rPr>
        <w:t>Pauline Richards,</w:t>
      </w:r>
    </w:p>
    <w:p w14:paraId="0D5FAE13" w14:textId="2160015E" w:rsidR="00250938" w:rsidRDefault="000A20B8" w:rsidP="001B5206">
      <w:pPr>
        <w:rPr>
          <w:rFonts w:cs="Arial"/>
          <w:b/>
          <w:sz w:val="24"/>
          <w:szCs w:val="24"/>
        </w:rPr>
      </w:pPr>
      <w:r w:rsidRPr="001538A3">
        <w:rPr>
          <w:rFonts w:cs="Arial"/>
          <w:b/>
          <w:sz w:val="24"/>
          <w:szCs w:val="24"/>
        </w:rPr>
        <w:t xml:space="preserve">Chairperson, Interlink RCT </w:t>
      </w:r>
      <w:r w:rsidR="001B5206" w:rsidRPr="001538A3">
        <w:rPr>
          <w:rFonts w:cs="Arial"/>
          <w:b/>
          <w:sz w:val="24"/>
          <w:szCs w:val="24"/>
        </w:rPr>
        <w:br/>
      </w:r>
      <w:r w:rsidR="001B5206" w:rsidRPr="001538A3">
        <w:rPr>
          <w:rFonts w:cs="Arial"/>
          <w:b/>
          <w:sz w:val="24"/>
          <w:szCs w:val="24"/>
        </w:rPr>
        <w:br/>
      </w:r>
      <w:r w:rsidR="001B5206" w:rsidRPr="001538A3">
        <w:rPr>
          <w:rFonts w:cs="Arial"/>
          <w:b/>
          <w:sz w:val="24"/>
          <w:szCs w:val="24"/>
        </w:rPr>
        <w:br/>
      </w:r>
      <w:r w:rsidR="001B5206" w:rsidRPr="001538A3">
        <w:rPr>
          <w:rFonts w:cs="Arial"/>
          <w:b/>
          <w:sz w:val="24"/>
          <w:szCs w:val="24"/>
        </w:rPr>
        <w:br/>
      </w:r>
      <w:r w:rsidR="00A513BA" w:rsidRPr="001538A3">
        <w:rPr>
          <w:rFonts w:cs="Arial"/>
          <w:b/>
          <w:sz w:val="24"/>
          <w:szCs w:val="24"/>
        </w:rPr>
        <w:br/>
      </w:r>
      <w:r w:rsidR="00A513BA" w:rsidRPr="001538A3">
        <w:rPr>
          <w:rFonts w:cs="Arial"/>
          <w:b/>
          <w:sz w:val="24"/>
          <w:szCs w:val="24"/>
        </w:rPr>
        <w:br/>
      </w:r>
      <w:r w:rsidR="00A513BA" w:rsidRPr="001538A3">
        <w:rPr>
          <w:rFonts w:cs="Arial"/>
          <w:b/>
          <w:sz w:val="24"/>
          <w:szCs w:val="24"/>
        </w:rPr>
        <w:br/>
      </w:r>
      <w:r w:rsidR="00A513BA" w:rsidRPr="001538A3">
        <w:rPr>
          <w:rFonts w:cs="Arial"/>
          <w:b/>
          <w:sz w:val="24"/>
          <w:szCs w:val="24"/>
        </w:rPr>
        <w:br/>
      </w:r>
    </w:p>
    <w:p w14:paraId="7B2140D9" w14:textId="6E504BEC" w:rsidR="001538A3" w:rsidRDefault="001538A3" w:rsidP="001B5206">
      <w:pPr>
        <w:rPr>
          <w:rFonts w:cs="Arial"/>
          <w:b/>
          <w:sz w:val="24"/>
          <w:szCs w:val="24"/>
        </w:rPr>
      </w:pPr>
    </w:p>
    <w:p w14:paraId="197D985E" w14:textId="0655FBA0" w:rsidR="001538A3" w:rsidRDefault="001538A3" w:rsidP="001B5206">
      <w:pPr>
        <w:rPr>
          <w:rFonts w:cs="Arial"/>
          <w:b/>
          <w:sz w:val="24"/>
          <w:szCs w:val="24"/>
        </w:rPr>
      </w:pPr>
    </w:p>
    <w:p w14:paraId="2BA2E6CB" w14:textId="5B528440" w:rsidR="001538A3" w:rsidRDefault="001538A3" w:rsidP="001B5206">
      <w:pPr>
        <w:rPr>
          <w:rFonts w:cs="Arial"/>
          <w:b/>
          <w:sz w:val="24"/>
          <w:szCs w:val="24"/>
        </w:rPr>
      </w:pPr>
    </w:p>
    <w:p w14:paraId="07A87667" w14:textId="2E7D980A" w:rsidR="001538A3" w:rsidRDefault="001538A3" w:rsidP="001B5206">
      <w:pPr>
        <w:rPr>
          <w:rFonts w:cs="Arial"/>
          <w:b/>
          <w:sz w:val="24"/>
          <w:szCs w:val="24"/>
        </w:rPr>
      </w:pPr>
    </w:p>
    <w:p w14:paraId="233E8184" w14:textId="5EC96FB4" w:rsidR="001538A3" w:rsidRDefault="001538A3" w:rsidP="001B5206">
      <w:pPr>
        <w:rPr>
          <w:rFonts w:cs="Arial"/>
          <w:b/>
          <w:sz w:val="24"/>
          <w:szCs w:val="24"/>
        </w:rPr>
      </w:pPr>
    </w:p>
    <w:p w14:paraId="70CF28D9" w14:textId="46CF97DF" w:rsidR="001538A3" w:rsidRDefault="001538A3" w:rsidP="001B5206">
      <w:pPr>
        <w:rPr>
          <w:rFonts w:cs="Arial"/>
          <w:b/>
          <w:sz w:val="24"/>
          <w:szCs w:val="24"/>
        </w:rPr>
      </w:pPr>
    </w:p>
    <w:p w14:paraId="25020E18" w14:textId="3282674A" w:rsidR="001538A3" w:rsidRDefault="001538A3" w:rsidP="001B5206">
      <w:pPr>
        <w:rPr>
          <w:rFonts w:cs="Arial"/>
          <w:b/>
          <w:sz w:val="24"/>
          <w:szCs w:val="24"/>
        </w:rPr>
      </w:pPr>
    </w:p>
    <w:p w14:paraId="4FC1561A" w14:textId="3714ECA3" w:rsidR="001538A3" w:rsidRDefault="001538A3" w:rsidP="001B5206">
      <w:pPr>
        <w:rPr>
          <w:rFonts w:cs="Arial"/>
          <w:b/>
          <w:sz w:val="24"/>
          <w:szCs w:val="24"/>
        </w:rPr>
      </w:pPr>
    </w:p>
    <w:p w14:paraId="38C703CE" w14:textId="77777777" w:rsidR="001538A3" w:rsidRPr="001538A3" w:rsidRDefault="001538A3" w:rsidP="001B5206">
      <w:pPr>
        <w:rPr>
          <w:rFonts w:cs="Arial"/>
          <w:b/>
          <w:sz w:val="24"/>
          <w:szCs w:val="24"/>
        </w:rPr>
      </w:pPr>
    </w:p>
    <w:p w14:paraId="32E58302" w14:textId="77777777" w:rsidR="00250938" w:rsidRPr="001538A3" w:rsidRDefault="00250938" w:rsidP="001B5206">
      <w:pPr>
        <w:rPr>
          <w:rFonts w:cs="Arial"/>
          <w:b/>
          <w:sz w:val="24"/>
          <w:szCs w:val="24"/>
        </w:rPr>
      </w:pPr>
    </w:p>
    <w:p w14:paraId="05BAA966" w14:textId="77777777" w:rsidR="00250938" w:rsidRPr="001538A3" w:rsidRDefault="00250938" w:rsidP="001B5206">
      <w:pPr>
        <w:rPr>
          <w:rFonts w:cs="Arial"/>
          <w:b/>
          <w:sz w:val="24"/>
          <w:szCs w:val="24"/>
        </w:rPr>
      </w:pPr>
    </w:p>
    <w:p w14:paraId="7EF3A800" w14:textId="77777777" w:rsidR="00250938" w:rsidRPr="001538A3" w:rsidRDefault="00250938" w:rsidP="001B5206">
      <w:pPr>
        <w:rPr>
          <w:rFonts w:cs="Arial"/>
          <w:b/>
          <w:sz w:val="24"/>
          <w:szCs w:val="24"/>
        </w:rPr>
      </w:pPr>
    </w:p>
    <w:p w14:paraId="2A2E81AC" w14:textId="650153AB" w:rsidR="000A20B8" w:rsidRPr="001538A3" w:rsidRDefault="00A513BA" w:rsidP="001B5206">
      <w:pPr>
        <w:rPr>
          <w:rFonts w:cs="Arial"/>
          <w:b/>
          <w:sz w:val="24"/>
          <w:szCs w:val="24"/>
        </w:rPr>
      </w:pPr>
      <w:r w:rsidRPr="001538A3">
        <w:rPr>
          <w:rFonts w:cs="Arial"/>
          <w:b/>
          <w:sz w:val="24"/>
          <w:szCs w:val="24"/>
        </w:rPr>
        <w:br/>
      </w:r>
    </w:p>
    <w:p w14:paraId="78C0BF9E" w14:textId="0D5D0938" w:rsidR="00721510" w:rsidRPr="001538A3" w:rsidRDefault="00721510" w:rsidP="001B5206">
      <w:pPr>
        <w:pStyle w:val="Heading1"/>
        <w:rPr>
          <w:sz w:val="24"/>
          <w:szCs w:val="24"/>
        </w:rPr>
      </w:pPr>
      <w:r w:rsidRPr="001538A3">
        <w:rPr>
          <w:sz w:val="24"/>
          <w:szCs w:val="24"/>
        </w:rPr>
        <w:lastRenderedPageBreak/>
        <w:t>Information pack for candidates</w:t>
      </w:r>
    </w:p>
    <w:p w14:paraId="3DDBB4E9" w14:textId="77777777" w:rsidR="00D445B4" w:rsidRDefault="00D445B4" w:rsidP="001B5206">
      <w:pPr>
        <w:rPr>
          <w:sz w:val="24"/>
          <w:szCs w:val="24"/>
        </w:rPr>
      </w:pPr>
    </w:p>
    <w:p w14:paraId="2020CEE8" w14:textId="1C673151" w:rsidR="00340CAB" w:rsidRPr="001538A3" w:rsidRDefault="00340CAB" w:rsidP="001B5206">
      <w:pPr>
        <w:rPr>
          <w:sz w:val="24"/>
          <w:szCs w:val="24"/>
        </w:rPr>
      </w:pPr>
      <w:r w:rsidRPr="001538A3">
        <w:rPr>
          <w:sz w:val="24"/>
          <w:szCs w:val="24"/>
        </w:rPr>
        <w:t xml:space="preserve">This </w:t>
      </w:r>
      <w:r w:rsidR="00896C8A" w:rsidRPr="001538A3">
        <w:rPr>
          <w:sz w:val="24"/>
          <w:szCs w:val="24"/>
        </w:rPr>
        <w:t>pack</w:t>
      </w:r>
      <w:r w:rsidRPr="001538A3">
        <w:rPr>
          <w:sz w:val="24"/>
          <w:szCs w:val="24"/>
        </w:rPr>
        <w:t xml:space="preserve"> is designed to introduce you to our organisation</w:t>
      </w:r>
      <w:r w:rsidR="003926F7" w:rsidRPr="001538A3">
        <w:rPr>
          <w:sz w:val="24"/>
          <w:szCs w:val="24"/>
        </w:rPr>
        <w:t xml:space="preserve"> and </w:t>
      </w:r>
      <w:r w:rsidRPr="001538A3">
        <w:rPr>
          <w:sz w:val="24"/>
          <w:szCs w:val="24"/>
        </w:rPr>
        <w:t>Vision, Mission, Values and Principles</w:t>
      </w:r>
      <w:r w:rsidR="003926F7" w:rsidRPr="001538A3">
        <w:rPr>
          <w:sz w:val="24"/>
          <w:szCs w:val="24"/>
        </w:rPr>
        <w:t>. I</w:t>
      </w:r>
      <w:r w:rsidRPr="001538A3">
        <w:rPr>
          <w:sz w:val="24"/>
          <w:szCs w:val="24"/>
        </w:rPr>
        <w:t xml:space="preserve">t contains information on how Interlink works.  </w:t>
      </w:r>
    </w:p>
    <w:p w14:paraId="43F070DE" w14:textId="77777777" w:rsidR="00D415E3" w:rsidRPr="001538A3" w:rsidRDefault="00D415E3" w:rsidP="001B5206">
      <w:pPr>
        <w:rPr>
          <w:sz w:val="24"/>
          <w:szCs w:val="24"/>
        </w:rPr>
      </w:pPr>
    </w:p>
    <w:p w14:paraId="65F1F4A7" w14:textId="4B488745" w:rsidR="00736433" w:rsidRPr="001538A3" w:rsidRDefault="00736433" w:rsidP="00A513BA">
      <w:pPr>
        <w:pStyle w:val="p1"/>
        <w:shd w:val="clear" w:color="auto" w:fill="FFFFFF"/>
        <w:spacing w:before="0" w:beforeAutospacing="0" w:after="0" w:afterAutospacing="0" w:line="276" w:lineRule="auto"/>
        <w:textAlignment w:val="baseline"/>
        <w:rPr>
          <w:rFonts w:ascii="Arial" w:hAnsi="Arial" w:cs="Arial"/>
          <w:color w:val="222222"/>
        </w:rPr>
      </w:pPr>
      <w:r w:rsidRPr="001538A3">
        <w:rPr>
          <w:rFonts w:ascii="Arial" w:hAnsi="Arial" w:cs="Arial"/>
          <w:color w:val="222222"/>
        </w:rPr>
        <w:t xml:space="preserve">At Interlink Rhondda Cynon Taf, </w:t>
      </w:r>
      <w:r w:rsidR="00354B08" w:rsidRPr="001538A3">
        <w:rPr>
          <w:rFonts w:ascii="Arial" w:hAnsi="Arial" w:cs="Arial"/>
          <w:color w:val="222222"/>
        </w:rPr>
        <w:t xml:space="preserve">you will be joining a </w:t>
      </w:r>
      <w:r w:rsidRPr="001538A3">
        <w:rPr>
          <w:rFonts w:ascii="Arial" w:hAnsi="Arial" w:cs="Arial"/>
          <w:color w:val="222222"/>
        </w:rPr>
        <w:t xml:space="preserve">members-led charity focused on creating connected, resourceful and sustainable communities where people develop trust, respect and understanding, have good health, and access the resources they need. By encouraging people and communities to recognise and work with the assets the community already has – such as its people, buildings and land – communities can </w:t>
      </w:r>
      <w:r w:rsidR="00A5352F" w:rsidRPr="001538A3">
        <w:rPr>
          <w:rFonts w:ascii="Arial" w:hAnsi="Arial" w:cs="Arial"/>
          <w:color w:val="222222"/>
        </w:rPr>
        <w:t>act</w:t>
      </w:r>
      <w:r w:rsidRPr="001538A3">
        <w:rPr>
          <w:rFonts w:ascii="Arial" w:hAnsi="Arial" w:cs="Arial"/>
          <w:color w:val="222222"/>
        </w:rPr>
        <w:t xml:space="preserve"> on what really matters.</w:t>
      </w:r>
    </w:p>
    <w:p w14:paraId="0E4395D2" w14:textId="77777777" w:rsidR="00736433" w:rsidRPr="001538A3" w:rsidRDefault="00736433" w:rsidP="00A513BA">
      <w:pPr>
        <w:pStyle w:val="NormalWeb"/>
        <w:shd w:val="clear" w:color="auto" w:fill="FFFFFF"/>
        <w:spacing w:before="0" w:beforeAutospacing="0" w:after="0" w:afterAutospacing="0" w:line="276" w:lineRule="auto"/>
        <w:jc w:val="center"/>
        <w:textAlignment w:val="baseline"/>
        <w:rPr>
          <w:rFonts w:ascii="Arial" w:hAnsi="Arial" w:cs="Arial"/>
          <w:color w:val="222222"/>
        </w:rPr>
      </w:pPr>
      <w:r w:rsidRPr="001538A3">
        <w:rPr>
          <w:rFonts w:ascii="Arial" w:hAnsi="Arial" w:cs="Arial"/>
          <w:color w:val="222222"/>
        </w:rPr>
        <w:t> </w:t>
      </w:r>
    </w:p>
    <w:p w14:paraId="51D74306" w14:textId="3088BBC6" w:rsidR="00736433" w:rsidRDefault="00736433" w:rsidP="00A513BA">
      <w:pPr>
        <w:pStyle w:val="p1"/>
        <w:shd w:val="clear" w:color="auto" w:fill="FFFFFF"/>
        <w:spacing w:before="0" w:beforeAutospacing="0" w:after="0" w:afterAutospacing="0" w:line="276" w:lineRule="auto"/>
        <w:textAlignment w:val="baseline"/>
      </w:pPr>
      <w:r w:rsidRPr="001538A3">
        <w:rPr>
          <w:rFonts w:ascii="Arial" w:hAnsi="Arial" w:cs="Arial"/>
          <w:color w:val="222222"/>
        </w:rPr>
        <w:t>Our main areas of work are:</w:t>
      </w:r>
    </w:p>
    <w:p w14:paraId="089867BC" w14:textId="77777777" w:rsidR="00D445B4" w:rsidRPr="001538A3" w:rsidRDefault="00D445B4" w:rsidP="00A513BA">
      <w:pPr>
        <w:pStyle w:val="p1"/>
        <w:shd w:val="clear" w:color="auto" w:fill="FFFFFF"/>
        <w:spacing w:before="0" w:beforeAutospacing="0" w:after="0" w:afterAutospacing="0" w:line="276" w:lineRule="auto"/>
        <w:textAlignment w:val="baseline"/>
        <w:rPr>
          <w:rFonts w:ascii="Arial" w:hAnsi="Arial" w:cs="Arial"/>
          <w:color w:val="222222"/>
        </w:rPr>
      </w:pPr>
    </w:p>
    <w:p w14:paraId="4A331DB0" w14:textId="77777777" w:rsidR="00736433" w:rsidRPr="001538A3" w:rsidRDefault="00736433" w:rsidP="006A5BF7">
      <w:pPr>
        <w:pStyle w:val="li1"/>
        <w:numPr>
          <w:ilvl w:val="0"/>
          <w:numId w:val="34"/>
        </w:numPr>
        <w:shd w:val="clear" w:color="auto" w:fill="FFFFFF"/>
        <w:spacing w:before="0" w:beforeAutospacing="0" w:line="276" w:lineRule="auto"/>
        <w:textAlignment w:val="baseline"/>
        <w:rPr>
          <w:rFonts w:ascii="Arial" w:hAnsi="Arial" w:cs="Arial"/>
          <w:color w:val="222222"/>
        </w:rPr>
      </w:pPr>
      <w:r w:rsidRPr="001538A3">
        <w:rPr>
          <w:rFonts w:ascii="Arial" w:hAnsi="Arial" w:cs="Arial"/>
          <w:color w:val="222222"/>
        </w:rPr>
        <w:t>Community Advice – supporting groups with information, networking, peer support, training, events and funding.</w:t>
      </w:r>
    </w:p>
    <w:p w14:paraId="2606C0FB" w14:textId="77777777" w:rsidR="00736433" w:rsidRPr="001538A3" w:rsidRDefault="00736433" w:rsidP="00A513BA">
      <w:pPr>
        <w:pStyle w:val="li1"/>
        <w:numPr>
          <w:ilvl w:val="0"/>
          <w:numId w:val="34"/>
        </w:numPr>
        <w:shd w:val="clear" w:color="auto" w:fill="FFFFFF"/>
        <w:spacing w:line="276" w:lineRule="auto"/>
        <w:textAlignment w:val="baseline"/>
        <w:rPr>
          <w:rFonts w:ascii="Arial" w:hAnsi="Arial" w:cs="Arial"/>
          <w:color w:val="222222"/>
        </w:rPr>
      </w:pPr>
      <w:r w:rsidRPr="001538A3">
        <w:rPr>
          <w:rFonts w:ascii="Arial" w:hAnsi="Arial" w:cs="Arial"/>
          <w:color w:val="222222"/>
        </w:rPr>
        <w:t>Volunteering – supporting volunteers and volunteer organisations.</w:t>
      </w:r>
    </w:p>
    <w:p w14:paraId="6C262111" w14:textId="77777777" w:rsidR="00736433" w:rsidRPr="001538A3" w:rsidRDefault="00736433" w:rsidP="00A513BA">
      <w:pPr>
        <w:pStyle w:val="li1"/>
        <w:numPr>
          <w:ilvl w:val="0"/>
          <w:numId w:val="34"/>
        </w:numPr>
        <w:shd w:val="clear" w:color="auto" w:fill="FFFFFF"/>
        <w:spacing w:line="276" w:lineRule="auto"/>
        <w:textAlignment w:val="baseline"/>
        <w:rPr>
          <w:rFonts w:ascii="Arial" w:hAnsi="Arial" w:cs="Arial"/>
          <w:color w:val="222222"/>
        </w:rPr>
      </w:pPr>
      <w:r w:rsidRPr="001538A3">
        <w:rPr>
          <w:rFonts w:ascii="Arial" w:hAnsi="Arial" w:cs="Arial"/>
          <w:color w:val="222222"/>
        </w:rPr>
        <w:t>Wellbeing – supporting people to improve their health and wellbeing through community activities and local services.</w:t>
      </w:r>
    </w:p>
    <w:p w14:paraId="0DCF78BF" w14:textId="77777777" w:rsidR="00736433" w:rsidRPr="001538A3" w:rsidRDefault="00736433" w:rsidP="00A513BA">
      <w:pPr>
        <w:pStyle w:val="li1"/>
        <w:numPr>
          <w:ilvl w:val="0"/>
          <w:numId w:val="34"/>
        </w:numPr>
        <w:shd w:val="clear" w:color="auto" w:fill="FFFFFF"/>
        <w:spacing w:line="276" w:lineRule="auto"/>
        <w:textAlignment w:val="baseline"/>
        <w:rPr>
          <w:rFonts w:ascii="Arial" w:hAnsi="Arial" w:cs="Arial"/>
          <w:color w:val="222222"/>
        </w:rPr>
      </w:pPr>
      <w:r w:rsidRPr="001538A3">
        <w:rPr>
          <w:rFonts w:ascii="Arial" w:hAnsi="Arial" w:cs="Arial"/>
          <w:color w:val="222222"/>
        </w:rPr>
        <w:t>Working Together – supporting connections with public sector partners to value, develop and invest in preventative community activities and services.</w:t>
      </w:r>
    </w:p>
    <w:p w14:paraId="49CC98C5" w14:textId="20E051CB" w:rsidR="004C21DF" w:rsidRPr="001538A3" w:rsidRDefault="004C21DF" w:rsidP="00B3176E">
      <w:pPr>
        <w:pStyle w:val="li1"/>
        <w:shd w:val="clear" w:color="auto" w:fill="FFFFFF"/>
        <w:spacing w:line="276" w:lineRule="auto"/>
        <w:textAlignment w:val="baseline"/>
        <w:rPr>
          <w:rFonts w:ascii="Arial" w:hAnsi="Arial" w:cs="Arial"/>
          <w:color w:val="222222"/>
        </w:rPr>
      </w:pPr>
      <w:r w:rsidRPr="001538A3">
        <w:rPr>
          <w:rFonts w:ascii="Arial" w:hAnsi="Arial" w:cs="Arial"/>
          <w:color w:val="222222"/>
        </w:rPr>
        <w:t xml:space="preserve">At </w:t>
      </w:r>
      <w:r w:rsidR="00B0437D" w:rsidRPr="001538A3">
        <w:rPr>
          <w:rFonts w:ascii="Arial" w:hAnsi="Arial" w:cs="Arial"/>
          <w:color w:val="222222"/>
        </w:rPr>
        <w:t>Interlink RCT</w:t>
      </w:r>
      <w:r w:rsidRPr="001538A3">
        <w:rPr>
          <w:rFonts w:ascii="Arial" w:hAnsi="Arial" w:cs="Arial"/>
          <w:color w:val="222222"/>
        </w:rPr>
        <w:t>, we all</w:t>
      </w:r>
      <w:r w:rsidR="00B0437D" w:rsidRPr="001538A3">
        <w:rPr>
          <w:rFonts w:ascii="Arial" w:hAnsi="Arial" w:cs="Arial"/>
          <w:color w:val="222222"/>
        </w:rPr>
        <w:t xml:space="preserve"> understand we are </w:t>
      </w:r>
      <w:r w:rsidR="009950E3" w:rsidRPr="001538A3">
        <w:rPr>
          <w:rFonts w:ascii="Arial" w:hAnsi="Arial" w:cs="Arial"/>
          <w:color w:val="222222"/>
        </w:rPr>
        <w:t>only as good as our people</w:t>
      </w:r>
      <w:r w:rsidRPr="001538A3">
        <w:rPr>
          <w:rFonts w:ascii="Arial" w:hAnsi="Arial" w:cs="Arial"/>
          <w:color w:val="222222"/>
        </w:rPr>
        <w:t xml:space="preserve"> - our</w:t>
      </w:r>
      <w:r w:rsidR="009950E3" w:rsidRPr="001538A3">
        <w:rPr>
          <w:rFonts w:ascii="Arial" w:hAnsi="Arial" w:cs="Arial"/>
          <w:color w:val="222222"/>
        </w:rPr>
        <w:t xml:space="preserve"> volunteers, staff and trustees</w:t>
      </w:r>
      <w:r w:rsidRPr="001538A3">
        <w:rPr>
          <w:rFonts w:ascii="Arial" w:hAnsi="Arial" w:cs="Arial"/>
          <w:color w:val="222222"/>
        </w:rPr>
        <w:t xml:space="preserve">.  The support we provide to </w:t>
      </w:r>
      <w:r w:rsidR="009E241D" w:rsidRPr="001538A3">
        <w:rPr>
          <w:rFonts w:ascii="Arial" w:hAnsi="Arial" w:cs="Arial"/>
          <w:color w:val="222222"/>
        </w:rPr>
        <w:t xml:space="preserve">our people determines how good we are.  We believe we can only be effective in supporting our members if we fully support our staff to be </w:t>
      </w:r>
      <w:r w:rsidR="00B1506C" w:rsidRPr="001538A3">
        <w:rPr>
          <w:rFonts w:ascii="Arial" w:hAnsi="Arial" w:cs="Arial"/>
          <w:color w:val="222222"/>
        </w:rPr>
        <w:t>healthy, committed</w:t>
      </w:r>
      <w:r w:rsidR="004A095A" w:rsidRPr="001538A3">
        <w:rPr>
          <w:rFonts w:ascii="Arial" w:hAnsi="Arial" w:cs="Arial"/>
          <w:color w:val="222222"/>
        </w:rPr>
        <w:t>, skilled</w:t>
      </w:r>
      <w:r w:rsidR="00B1506C" w:rsidRPr="001538A3">
        <w:rPr>
          <w:rFonts w:ascii="Arial" w:hAnsi="Arial" w:cs="Arial"/>
          <w:color w:val="222222"/>
        </w:rPr>
        <w:t xml:space="preserve"> and motivated</w:t>
      </w:r>
      <w:r w:rsidR="007A5C2D" w:rsidRPr="001538A3">
        <w:rPr>
          <w:rFonts w:ascii="Arial" w:hAnsi="Arial" w:cs="Arial"/>
          <w:color w:val="222222"/>
        </w:rPr>
        <w:t xml:space="preserve">.  </w:t>
      </w:r>
      <w:r w:rsidR="00956195" w:rsidRPr="001538A3">
        <w:rPr>
          <w:rFonts w:ascii="Arial" w:hAnsi="Arial" w:cs="Arial"/>
          <w:color w:val="222222"/>
        </w:rPr>
        <w:t xml:space="preserve">We believe all staff should enjoy their work, feel supported, </w:t>
      </w:r>
      <w:r w:rsidR="006A5BF7" w:rsidRPr="001538A3">
        <w:rPr>
          <w:rFonts w:ascii="Arial" w:hAnsi="Arial" w:cs="Arial"/>
          <w:color w:val="222222"/>
        </w:rPr>
        <w:t xml:space="preserve">feel </w:t>
      </w:r>
      <w:r w:rsidR="00956195" w:rsidRPr="001538A3">
        <w:rPr>
          <w:rFonts w:ascii="Arial" w:hAnsi="Arial" w:cs="Arial"/>
          <w:color w:val="222222"/>
        </w:rPr>
        <w:t xml:space="preserve">part of a Team and be valued for their </w:t>
      </w:r>
      <w:r w:rsidR="006A5BF7" w:rsidRPr="001538A3">
        <w:rPr>
          <w:rFonts w:ascii="Arial" w:hAnsi="Arial" w:cs="Arial"/>
          <w:color w:val="222222"/>
        </w:rPr>
        <w:t xml:space="preserve">experience, </w:t>
      </w:r>
      <w:r w:rsidR="00956195" w:rsidRPr="001538A3">
        <w:rPr>
          <w:rFonts w:ascii="Arial" w:hAnsi="Arial" w:cs="Arial"/>
          <w:color w:val="222222"/>
        </w:rPr>
        <w:t xml:space="preserve">skills and commitment. </w:t>
      </w:r>
      <w:r w:rsidR="007A5C2D" w:rsidRPr="001538A3">
        <w:rPr>
          <w:rFonts w:ascii="Arial" w:hAnsi="Arial" w:cs="Arial"/>
          <w:color w:val="222222"/>
        </w:rPr>
        <w:t>To achieve this, we listen to our staff, provide wellbeing support</w:t>
      </w:r>
      <w:r w:rsidR="004A095A" w:rsidRPr="001538A3">
        <w:rPr>
          <w:rFonts w:ascii="Arial" w:hAnsi="Arial" w:cs="Arial"/>
          <w:color w:val="222222"/>
        </w:rPr>
        <w:t>, support learning and development</w:t>
      </w:r>
      <w:r w:rsidR="00B1506C" w:rsidRPr="001538A3">
        <w:rPr>
          <w:rFonts w:ascii="Arial" w:hAnsi="Arial" w:cs="Arial"/>
          <w:color w:val="222222"/>
        </w:rPr>
        <w:t xml:space="preserve"> and have good pay and conditions. </w:t>
      </w:r>
      <w:r w:rsidR="009E241D" w:rsidRPr="001538A3">
        <w:rPr>
          <w:rFonts w:ascii="Arial" w:hAnsi="Arial" w:cs="Arial"/>
          <w:color w:val="222222"/>
        </w:rPr>
        <w:t xml:space="preserve"> </w:t>
      </w:r>
    </w:p>
    <w:p w14:paraId="1E8D4525" w14:textId="648102E1" w:rsidR="004C21DF" w:rsidRPr="001538A3" w:rsidRDefault="004C21DF" w:rsidP="004C21DF">
      <w:pPr>
        <w:pStyle w:val="li1"/>
        <w:shd w:val="clear" w:color="auto" w:fill="FFFFFF"/>
        <w:spacing w:line="276" w:lineRule="auto"/>
        <w:textAlignment w:val="baseline"/>
        <w:rPr>
          <w:rFonts w:ascii="Arial" w:hAnsi="Arial" w:cs="Arial"/>
          <w:b/>
          <w:bCs/>
          <w:color w:val="222222"/>
        </w:rPr>
      </w:pPr>
      <w:r w:rsidRPr="001538A3">
        <w:rPr>
          <w:rFonts w:ascii="Arial" w:hAnsi="Arial" w:cs="Arial"/>
          <w:b/>
          <w:bCs/>
          <w:color w:val="222222"/>
        </w:rPr>
        <w:t>What we offer</w:t>
      </w:r>
    </w:p>
    <w:p w14:paraId="0C8E9839" w14:textId="1AD9884E" w:rsidR="004A095A" w:rsidRPr="001538A3" w:rsidRDefault="005D2ACB" w:rsidP="00561AFE">
      <w:pPr>
        <w:pStyle w:val="li1"/>
        <w:numPr>
          <w:ilvl w:val="0"/>
          <w:numId w:val="35"/>
        </w:numPr>
        <w:shd w:val="clear" w:color="auto" w:fill="FFFFFF"/>
        <w:spacing w:line="276" w:lineRule="auto"/>
        <w:textAlignment w:val="baseline"/>
        <w:rPr>
          <w:rFonts w:ascii="Arial" w:hAnsi="Arial" w:cs="Arial"/>
          <w:color w:val="222222"/>
        </w:rPr>
      </w:pPr>
      <w:r w:rsidRPr="001538A3">
        <w:rPr>
          <w:rFonts w:ascii="Arial" w:hAnsi="Arial" w:cs="Arial"/>
          <w:color w:val="222222"/>
        </w:rPr>
        <w:t xml:space="preserve">Good </w:t>
      </w:r>
      <w:r w:rsidR="00561AFE" w:rsidRPr="001538A3">
        <w:rPr>
          <w:rFonts w:ascii="Arial" w:hAnsi="Arial" w:cs="Arial"/>
          <w:color w:val="222222"/>
        </w:rPr>
        <w:t xml:space="preserve">and fair </w:t>
      </w:r>
      <w:r w:rsidRPr="001538A3">
        <w:rPr>
          <w:rFonts w:ascii="Arial" w:hAnsi="Arial" w:cs="Arial"/>
          <w:color w:val="222222"/>
        </w:rPr>
        <w:t>pay</w:t>
      </w:r>
    </w:p>
    <w:p w14:paraId="2AAD9F40" w14:textId="465E9C86" w:rsidR="005D2ACB" w:rsidRPr="001538A3" w:rsidRDefault="005D2ACB" w:rsidP="00561AFE">
      <w:pPr>
        <w:pStyle w:val="li1"/>
        <w:numPr>
          <w:ilvl w:val="0"/>
          <w:numId w:val="35"/>
        </w:numPr>
        <w:shd w:val="clear" w:color="auto" w:fill="FFFFFF"/>
        <w:spacing w:line="276" w:lineRule="auto"/>
        <w:textAlignment w:val="baseline"/>
        <w:rPr>
          <w:rFonts w:ascii="Arial" w:hAnsi="Arial" w:cs="Arial"/>
          <w:color w:val="222222"/>
        </w:rPr>
      </w:pPr>
      <w:r w:rsidRPr="001538A3">
        <w:rPr>
          <w:rFonts w:ascii="Arial" w:hAnsi="Arial" w:cs="Arial"/>
          <w:color w:val="222222"/>
        </w:rPr>
        <w:t xml:space="preserve">An 8% </w:t>
      </w:r>
      <w:r w:rsidR="00561AFE" w:rsidRPr="001538A3">
        <w:rPr>
          <w:rFonts w:ascii="Arial" w:hAnsi="Arial" w:cs="Arial"/>
          <w:color w:val="222222"/>
        </w:rPr>
        <w:t>non-contributory</w:t>
      </w:r>
      <w:r w:rsidRPr="001538A3">
        <w:rPr>
          <w:rFonts w:ascii="Arial" w:hAnsi="Arial" w:cs="Arial"/>
          <w:color w:val="222222"/>
        </w:rPr>
        <w:t xml:space="preserve"> pension</w:t>
      </w:r>
    </w:p>
    <w:p w14:paraId="28BD1094" w14:textId="286FE342" w:rsidR="005D2ACB" w:rsidRPr="001538A3" w:rsidRDefault="00561AFE" w:rsidP="00561AFE">
      <w:pPr>
        <w:pStyle w:val="li1"/>
        <w:numPr>
          <w:ilvl w:val="0"/>
          <w:numId w:val="35"/>
        </w:numPr>
        <w:shd w:val="clear" w:color="auto" w:fill="FFFFFF"/>
        <w:spacing w:line="276" w:lineRule="auto"/>
        <w:textAlignment w:val="baseline"/>
        <w:rPr>
          <w:rFonts w:ascii="Arial" w:hAnsi="Arial" w:cs="Arial"/>
          <w:color w:val="222222"/>
        </w:rPr>
      </w:pPr>
      <w:r w:rsidRPr="001538A3">
        <w:rPr>
          <w:rFonts w:ascii="Arial" w:hAnsi="Arial" w:cs="Arial"/>
          <w:color w:val="222222"/>
        </w:rPr>
        <w:t>30</w:t>
      </w:r>
      <w:r w:rsidR="005D2ACB" w:rsidRPr="001538A3">
        <w:rPr>
          <w:rFonts w:ascii="Arial" w:hAnsi="Arial" w:cs="Arial"/>
          <w:color w:val="222222"/>
        </w:rPr>
        <w:t xml:space="preserve"> days holiday per year</w:t>
      </w:r>
    </w:p>
    <w:p w14:paraId="3D6D706B" w14:textId="7AA76554" w:rsidR="005D2ACB" w:rsidRPr="001538A3" w:rsidRDefault="005D2ACB" w:rsidP="00561AFE">
      <w:pPr>
        <w:pStyle w:val="li1"/>
        <w:numPr>
          <w:ilvl w:val="0"/>
          <w:numId w:val="35"/>
        </w:numPr>
        <w:shd w:val="clear" w:color="auto" w:fill="FFFFFF"/>
        <w:spacing w:line="276" w:lineRule="auto"/>
        <w:textAlignment w:val="baseline"/>
        <w:rPr>
          <w:rFonts w:ascii="Arial" w:hAnsi="Arial" w:cs="Arial"/>
          <w:color w:val="222222"/>
        </w:rPr>
      </w:pPr>
      <w:r w:rsidRPr="001538A3">
        <w:rPr>
          <w:rFonts w:ascii="Arial" w:hAnsi="Arial" w:cs="Arial"/>
          <w:color w:val="222222"/>
        </w:rPr>
        <w:t xml:space="preserve">Flexible </w:t>
      </w:r>
      <w:r w:rsidR="00561AFE" w:rsidRPr="001538A3">
        <w:rPr>
          <w:rFonts w:ascii="Arial" w:hAnsi="Arial" w:cs="Arial"/>
          <w:color w:val="222222"/>
        </w:rPr>
        <w:t>working</w:t>
      </w:r>
    </w:p>
    <w:p w14:paraId="3C01E34A" w14:textId="72048857" w:rsidR="006F3E5E" w:rsidRPr="001538A3" w:rsidRDefault="00320E00" w:rsidP="00561AFE">
      <w:pPr>
        <w:pStyle w:val="li1"/>
        <w:numPr>
          <w:ilvl w:val="0"/>
          <w:numId w:val="35"/>
        </w:numPr>
        <w:shd w:val="clear" w:color="auto" w:fill="FFFFFF"/>
        <w:spacing w:line="276" w:lineRule="auto"/>
        <w:textAlignment w:val="baseline"/>
        <w:rPr>
          <w:rFonts w:ascii="Arial" w:hAnsi="Arial" w:cs="Arial"/>
          <w:color w:val="222222"/>
        </w:rPr>
      </w:pPr>
      <w:r w:rsidRPr="001538A3">
        <w:rPr>
          <w:rFonts w:ascii="Arial" w:hAnsi="Arial" w:cs="Arial"/>
          <w:color w:val="222222"/>
        </w:rPr>
        <w:t>Hybrid working</w:t>
      </w:r>
    </w:p>
    <w:p w14:paraId="34345747" w14:textId="6E683A1E" w:rsidR="00AA43E3" w:rsidRPr="001538A3" w:rsidRDefault="00AA43E3" w:rsidP="00AA43E3">
      <w:pPr>
        <w:pStyle w:val="li1"/>
        <w:numPr>
          <w:ilvl w:val="0"/>
          <w:numId w:val="35"/>
        </w:numPr>
        <w:shd w:val="clear" w:color="auto" w:fill="FFFFFF"/>
        <w:spacing w:line="276" w:lineRule="auto"/>
        <w:textAlignment w:val="baseline"/>
        <w:rPr>
          <w:rFonts w:ascii="Arial" w:hAnsi="Arial" w:cs="Arial"/>
          <w:color w:val="222222"/>
        </w:rPr>
      </w:pPr>
      <w:r w:rsidRPr="001538A3">
        <w:rPr>
          <w:rFonts w:ascii="Arial" w:hAnsi="Arial" w:cs="Arial"/>
          <w:color w:val="222222"/>
        </w:rPr>
        <w:t>Individual support tailored to each member of staff with a focus on wellbeing</w:t>
      </w:r>
    </w:p>
    <w:p w14:paraId="26FFC2A8" w14:textId="7E02CA91" w:rsidR="00AA43E3" w:rsidRPr="001538A3" w:rsidRDefault="00AA43E3" w:rsidP="00AA43E3">
      <w:pPr>
        <w:pStyle w:val="li1"/>
        <w:numPr>
          <w:ilvl w:val="0"/>
          <w:numId w:val="35"/>
        </w:numPr>
        <w:shd w:val="clear" w:color="auto" w:fill="FFFFFF"/>
        <w:spacing w:line="276" w:lineRule="auto"/>
        <w:textAlignment w:val="baseline"/>
        <w:rPr>
          <w:rFonts w:ascii="Arial" w:hAnsi="Arial" w:cs="Arial"/>
          <w:color w:val="222222"/>
        </w:rPr>
      </w:pPr>
      <w:r w:rsidRPr="001538A3">
        <w:rPr>
          <w:rFonts w:ascii="Arial" w:hAnsi="Arial" w:cs="Arial"/>
          <w:color w:val="222222"/>
        </w:rPr>
        <w:t>A Wellbeing Hour every week</w:t>
      </w:r>
    </w:p>
    <w:p w14:paraId="4DB46EAB" w14:textId="51A1563E" w:rsidR="00154B76" w:rsidRPr="001538A3" w:rsidRDefault="00154B76" w:rsidP="00561AFE">
      <w:pPr>
        <w:pStyle w:val="li1"/>
        <w:numPr>
          <w:ilvl w:val="0"/>
          <w:numId w:val="35"/>
        </w:numPr>
        <w:shd w:val="clear" w:color="auto" w:fill="FFFFFF"/>
        <w:spacing w:line="276" w:lineRule="auto"/>
        <w:textAlignment w:val="baseline"/>
        <w:rPr>
          <w:rFonts w:ascii="Arial" w:hAnsi="Arial" w:cs="Arial"/>
          <w:color w:val="222222"/>
        </w:rPr>
      </w:pPr>
      <w:r w:rsidRPr="001538A3">
        <w:rPr>
          <w:rFonts w:ascii="Arial" w:hAnsi="Arial" w:cs="Arial"/>
          <w:color w:val="222222"/>
        </w:rPr>
        <w:t xml:space="preserve">Up to date effective </w:t>
      </w:r>
      <w:r w:rsidR="004E680D" w:rsidRPr="001538A3">
        <w:rPr>
          <w:rFonts w:ascii="Arial" w:hAnsi="Arial" w:cs="Arial"/>
          <w:color w:val="222222"/>
        </w:rPr>
        <w:t xml:space="preserve">person centred </w:t>
      </w:r>
      <w:r w:rsidRPr="001538A3">
        <w:rPr>
          <w:rFonts w:ascii="Arial" w:hAnsi="Arial" w:cs="Arial"/>
          <w:color w:val="222222"/>
        </w:rPr>
        <w:t xml:space="preserve">policies covering </w:t>
      </w:r>
      <w:r w:rsidR="004E680D" w:rsidRPr="001538A3">
        <w:rPr>
          <w:rFonts w:ascii="Arial" w:hAnsi="Arial" w:cs="Arial"/>
          <w:color w:val="222222"/>
        </w:rPr>
        <w:t>paternity, maternity, bereavement and safeguarding</w:t>
      </w:r>
    </w:p>
    <w:p w14:paraId="190A4293" w14:textId="7FF61812" w:rsidR="00DC11DF" w:rsidRPr="001538A3" w:rsidRDefault="001538A3" w:rsidP="00561AFE">
      <w:pPr>
        <w:pStyle w:val="li1"/>
        <w:numPr>
          <w:ilvl w:val="0"/>
          <w:numId w:val="35"/>
        </w:numPr>
        <w:shd w:val="clear" w:color="auto" w:fill="FFFFFF"/>
        <w:spacing w:line="276" w:lineRule="auto"/>
        <w:textAlignment w:val="baseline"/>
        <w:rPr>
          <w:rFonts w:ascii="Arial" w:hAnsi="Arial" w:cs="Arial"/>
          <w:color w:val="222222"/>
        </w:rPr>
      </w:pPr>
      <w:r>
        <w:rPr>
          <w:rFonts w:ascii="Arial" w:hAnsi="Arial" w:cs="Arial"/>
          <w:color w:val="222222"/>
        </w:rPr>
        <w:lastRenderedPageBreak/>
        <w:t>R</w:t>
      </w:r>
      <w:r w:rsidR="006F3E5E" w:rsidRPr="001538A3">
        <w:rPr>
          <w:rFonts w:ascii="Arial" w:hAnsi="Arial" w:cs="Arial"/>
          <w:color w:val="222222"/>
        </w:rPr>
        <w:t>egular staff and team meetings and staff away days</w:t>
      </w:r>
    </w:p>
    <w:p w14:paraId="14983A47" w14:textId="72512679" w:rsidR="00C86B27" w:rsidRPr="001538A3" w:rsidRDefault="00DC11DF" w:rsidP="00561AFE">
      <w:pPr>
        <w:pStyle w:val="li1"/>
        <w:numPr>
          <w:ilvl w:val="0"/>
          <w:numId w:val="35"/>
        </w:numPr>
        <w:shd w:val="clear" w:color="auto" w:fill="FFFFFF"/>
        <w:spacing w:line="276" w:lineRule="auto"/>
        <w:textAlignment w:val="baseline"/>
        <w:rPr>
          <w:rFonts w:ascii="Arial" w:hAnsi="Arial" w:cs="Arial"/>
          <w:color w:val="222222"/>
        </w:rPr>
      </w:pPr>
      <w:r w:rsidRPr="001538A3">
        <w:rPr>
          <w:rFonts w:ascii="Arial" w:hAnsi="Arial" w:cs="Arial"/>
          <w:color w:val="222222"/>
        </w:rPr>
        <w:t>Be fully involved in decisions including opportunit</w:t>
      </w:r>
      <w:r w:rsidR="00AA43E3" w:rsidRPr="001538A3">
        <w:rPr>
          <w:rFonts w:ascii="Arial" w:hAnsi="Arial" w:cs="Arial"/>
          <w:color w:val="222222"/>
        </w:rPr>
        <w:t>ies</w:t>
      </w:r>
      <w:r w:rsidRPr="001538A3">
        <w:rPr>
          <w:rFonts w:ascii="Arial" w:hAnsi="Arial" w:cs="Arial"/>
          <w:color w:val="222222"/>
        </w:rPr>
        <w:t xml:space="preserve"> to help design, develop and deliver our </w:t>
      </w:r>
      <w:r w:rsidR="00AA43E3" w:rsidRPr="001538A3">
        <w:rPr>
          <w:rFonts w:ascii="Arial" w:hAnsi="Arial" w:cs="Arial"/>
          <w:color w:val="222222"/>
        </w:rPr>
        <w:t>s</w:t>
      </w:r>
      <w:r w:rsidRPr="001538A3">
        <w:rPr>
          <w:rFonts w:ascii="Arial" w:hAnsi="Arial" w:cs="Arial"/>
          <w:color w:val="222222"/>
        </w:rPr>
        <w:t>trategy</w:t>
      </w:r>
      <w:r w:rsidR="00C86B27" w:rsidRPr="001538A3">
        <w:rPr>
          <w:rFonts w:ascii="Arial" w:hAnsi="Arial" w:cs="Arial"/>
          <w:color w:val="222222"/>
        </w:rPr>
        <w:t xml:space="preserve"> </w:t>
      </w:r>
      <w:r w:rsidR="00AA43E3" w:rsidRPr="001538A3">
        <w:rPr>
          <w:rFonts w:ascii="Arial" w:hAnsi="Arial" w:cs="Arial"/>
          <w:color w:val="222222"/>
        </w:rPr>
        <w:t>and plans</w:t>
      </w:r>
    </w:p>
    <w:p w14:paraId="70D797C2" w14:textId="69431FEB" w:rsidR="00B0437D" w:rsidRPr="001538A3" w:rsidRDefault="00B350B3" w:rsidP="00B3176E">
      <w:pPr>
        <w:pStyle w:val="li1"/>
        <w:numPr>
          <w:ilvl w:val="0"/>
          <w:numId w:val="35"/>
        </w:numPr>
        <w:shd w:val="clear" w:color="auto" w:fill="FFFFFF"/>
        <w:spacing w:line="276" w:lineRule="auto"/>
        <w:textAlignment w:val="baseline"/>
        <w:rPr>
          <w:rFonts w:ascii="Arial" w:hAnsi="Arial" w:cs="Arial"/>
          <w:color w:val="222222"/>
        </w:rPr>
      </w:pPr>
      <w:r w:rsidRPr="001538A3">
        <w:rPr>
          <w:rFonts w:ascii="Arial" w:hAnsi="Arial" w:cs="Arial"/>
          <w:color w:val="222222"/>
        </w:rPr>
        <w:t>A workplace that celebrates difference and diversity</w:t>
      </w:r>
      <w:r w:rsidR="00C86B27" w:rsidRPr="001538A3">
        <w:rPr>
          <w:rFonts w:ascii="Arial" w:hAnsi="Arial" w:cs="Arial"/>
          <w:color w:val="222222"/>
        </w:rPr>
        <w:t>, respect and understanding.</w:t>
      </w:r>
    </w:p>
    <w:p w14:paraId="66FB8478" w14:textId="77777777" w:rsidR="00D445B4" w:rsidRDefault="00D445B4" w:rsidP="00B3176E">
      <w:pPr>
        <w:pStyle w:val="li1"/>
        <w:shd w:val="clear" w:color="auto" w:fill="FFFFFF"/>
        <w:spacing w:line="276" w:lineRule="auto"/>
        <w:textAlignment w:val="baseline"/>
        <w:rPr>
          <w:rFonts w:ascii="Arial" w:hAnsi="Arial" w:cs="Arial"/>
          <w:b/>
          <w:bCs/>
          <w:color w:val="222222"/>
        </w:rPr>
      </w:pPr>
    </w:p>
    <w:p w14:paraId="7D3FC3AF" w14:textId="4006FBED" w:rsidR="00320E00" w:rsidRPr="001538A3" w:rsidRDefault="001C2110" w:rsidP="00B3176E">
      <w:pPr>
        <w:pStyle w:val="li1"/>
        <w:shd w:val="clear" w:color="auto" w:fill="FFFFFF"/>
        <w:spacing w:line="276" w:lineRule="auto"/>
        <w:textAlignment w:val="baseline"/>
        <w:rPr>
          <w:rFonts w:ascii="Arial" w:hAnsi="Arial" w:cs="Arial"/>
          <w:b/>
          <w:bCs/>
          <w:color w:val="222222"/>
        </w:rPr>
      </w:pPr>
      <w:r w:rsidRPr="001538A3">
        <w:rPr>
          <w:rFonts w:ascii="Arial" w:hAnsi="Arial" w:cs="Arial"/>
          <w:b/>
          <w:bCs/>
          <w:color w:val="222222"/>
        </w:rPr>
        <w:t>Applying for a job with us</w:t>
      </w:r>
    </w:p>
    <w:p w14:paraId="41623C38" w14:textId="460D5EC6" w:rsidR="00E4360F" w:rsidRPr="001538A3" w:rsidRDefault="00E4360F" w:rsidP="00A513BA">
      <w:pPr>
        <w:widowControl w:val="0"/>
        <w:spacing w:line="276" w:lineRule="auto"/>
        <w:rPr>
          <w:sz w:val="24"/>
          <w:szCs w:val="24"/>
        </w:rPr>
      </w:pPr>
      <w:r w:rsidRPr="001538A3">
        <w:rPr>
          <w:sz w:val="24"/>
          <w:szCs w:val="24"/>
        </w:rPr>
        <w:t xml:space="preserve">Thank you for your interest in </w:t>
      </w:r>
      <w:r w:rsidR="00542D29" w:rsidRPr="001538A3">
        <w:rPr>
          <w:sz w:val="24"/>
          <w:szCs w:val="24"/>
        </w:rPr>
        <w:t xml:space="preserve">working with us. </w:t>
      </w:r>
      <w:r w:rsidRPr="001538A3">
        <w:rPr>
          <w:sz w:val="24"/>
          <w:szCs w:val="24"/>
        </w:rPr>
        <w:t xml:space="preserve">If you have a disability and would like assistance with completing an application, then please contact </w:t>
      </w:r>
      <w:r w:rsidR="00AF60A5" w:rsidRPr="001538A3">
        <w:rPr>
          <w:sz w:val="24"/>
          <w:szCs w:val="24"/>
        </w:rPr>
        <w:t>us</w:t>
      </w:r>
      <w:r w:rsidRPr="001538A3">
        <w:rPr>
          <w:sz w:val="24"/>
          <w:szCs w:val="24"/>
        </w:rPr>
        <w:t xml:space="preserve"> at least </w:t>
      </w:r>
      <w:r w:rsidR="00D37CAA" w:rsidRPr="001538A3">
        <w:rPr>
          <w:sz w:val="24"/>
          <w:szCs w:val="24"/>
        </w:rPr>
        <w:t>14</w:t>
      </w:r>
      <w:r w:rsidRPr="001538A3">
        <w:rPr>
          <w:sz w:val="24"/>
          <w:szCs w:val="24"/>
        </w:rPr>
        <w:t xml:space="preserve"> days before the closing date and we shall be glad to </w:t>
      </w:r>
      <w:r w:rsidR="00755544" w:rsidRPr="001538A3">
        <w:rPr>
          <w:sz w:val="24"/>
          <w:szCs w:val="24"/>
        </w:rPr>
        <w:t xml:space="preserve">discuss how we can </w:t>
      </w:r>
      <w:r w:rsidRPr="001538A3">
        <w:rPr>
          <w:sz w:val="24"/>
          <w:szCs w:val="24"/>
        </w:rPr>
        <w:t>help you.</w:t>
      </w:r>
    </w:p>
    <w:p w14:paraId="70ACFEF1" w14:textId="77777777" w:rsidR="00E4360F" w:rsidRPr="001538A3" w:rsidRDefault="00E4360F" w:rsidP="00A513BA">
      <w:pPr>
        <w:widowControl w:val="0"/>
        <w:spacing w:line="276" w:lineRule="auto"/>
        <w:rPr>
          <w:sz w:val="24"/>
          <w:szCs w:val="24"/>
        </w:rPr>
      </w:pPr>
    </w:p>
    <w:p w14:paraId="7D052F95" w14:textId="10480465" w:rsidR="00D202A4" w:rsidRPr="001538A3" w:rsidRDefault="00E4360F" w:rsidP="00A513BA">
      <w:pPr>
        <w:widowControl w:val="0"/>
        <w:spacing w:line="276" w:lineRule="auto"/>
        <w:rPr>
          <w:rStyle w:val="Hyperlink"/>
          <w:b/>
          <w:sz w:val="24"/>
          <w:szCs w:val="24"/>
        </w:rPr>
      </w:pPr>
      <w:r w:rsidRPr="001538A3">
        <w:rPr>
          <w:b/>
          <w:sz w:val="24"/>
          <w:szCs w:val="24"/>
        </w:rPr>
        <w:t xml:space="preserve">The closing date for completed applications and interview dates can be found on the job advert </w:t>
      </w:r>
      <w:r w:rsidR="00430E44" w:rsidRPr="001538A3">
        <w:rPr>
          <w:b/>
          <w:sz w:val="24"/>
          <w:szCs w:val="24"/>
        </w:rPr>
        <w:t>and ou</w:t>
      </w:r>
      <w:r w:rsidR="00CC5A90" w:rsidRPr="001538A3">
        <w:rPr>
          <w:b/>
          <w:sz w:val="24"/>
          <w:szCs w:val="24"/>
        </w:rPr>
        <w:t>r website</w:t>
      </w:r>
      <w:r w:rsidR="00D445B4">
        <w:rPr>
          <w:b/>
          <w:sz w:val="24"/>
          <w:szCs w:val="24"/>
        </w:rPr>
        <w:t xml:space="preserve"> </w:t>
      </w:r>
      <w:hyperlink r:id="rId11" w:history="1">
        <w:r w:rsidR="00D445B4" w:rsidRPr="00D445B4">
          <w:rPr>
            <w:rStyle w:val="Hyperlink"/>
            <w:b/>
            <w:sz w:val="24"/>
            <w:szCs w:val="24"/>
          </w:rPr>
          <w:t>here</w:t>
        </w:r>
      </w:hyperlink>
      <w:bookmarkStart w:id="0" w:name="_GoBack"/>
      <w:bookmarkEnd w:id="0"/>
      <w:r w:rsidR="00D445B4">
        <w:rPr>
          <w:b/>
          <w:sz w:val="24"/>
          <w:szCs w:val="24"/>
        </w:rPr>
        <w:t xml:space="preserve">. </w:t>
      </w:r>
    </w:p>
    <w:p w14:paraId="42AA9F85" w14:textId="77777777" w:rsidR="00D202A4" w:rsidRPr="001538A3" w:rsidRDefault="00D202A4" w:rsidP="00A513BA">
      <w:pPr>
        <w:widowControl w:val="0"/>
        <w:spacing w:line="276" w:lineRule="auto"/>
        <w:rPr>
          <w:rStyle w:val="Hyperlink"/>
          <w:b/>
          <w:sz w:val="24"/>
          <w:szCs w:val="24"/>
        </w:rPr>
      </w:pPr>
    </w:p>
    <w:p w14:paraId="0243D9B4" w14:textId="161D79D0" w:rsidR="00CC5A90" w:rsidRPr="001538A3" w:rsidRDefault="00D202A4" w:rsidP="00A513BA">
      <w:pPr>
        <w:widowControl w:val="0"/>
        <w:spacing w:line="276" w:lineRule="auto"/>
        <w:rPr>
          <w:rStyle w:val="Hyperlink"/>
          <w:sz w:val="24"/>
          <w:szCs w:val="24"/>
        </w:rPr>
      </w:pPr>
      <w:r w:rsidRPr="001538A3">
        <w:rPr>
          <w:sz w:val="24"/>
          <w:szCs w:val="24"/>
        </w:rPr>
        <w:t xml:space="preserve">Please submit a CV plus a covering letter.  The cover letter must be a maximum of 1000 words and briefly outline, using bullet points, your skills and experience and how you meet the criteria listed under the person specification in the application pack.  Please send an email with your CV and cover letter, headed ‘Recruitment’ by </w:t>
      </w:r>
      <w:r w:rsidR="00BF642E" w:rsidRPr="00BF642E">
        <w:rPr>
          <w:b/>
          <w:bCs/>
          <w:sz w:val="24"/>
          <w:szCs w:val="24"/>
        </w:rPr>
        <w:t>Noon on 15</w:t>
      </w:r>
      <w:r w:rsidR="00BF642E" w:rsidRPr="00BF642E">
        <w:rPr>
          <w:b/>
          <w:bCs/>
          <w:sz w:val="24"/>
          <w:szCs w:val="24"/>
          <w:vertAlign w:val="superscript"/>
        </w:rPr>
        <w:t>th</w:t>
      </w:r>
      <w:r w:rsidR="00BF642E" w:rsidRPr="00BF642E">
        <w:rPr>
          <w:b/>
          <w:bCs/>
          <w:sz w:val="24"/>
          <w:szCs w:val="24"/>
        </w:rPr>
        <w:t xml:space="preserve"> November</w:t>
      </w:r>
      <w:r w:rsidRPr="00BF642E">
        <w:rPr>
          <w:sz w:val="24"/>
          <w:szCs w:val="24"/>
        </w:rPr>
        <w:t xml:space="preserve"> </w:t>
      </w:r>
      <w:r w:rsidRPr="001538A3">
        <w:rPr>
          <w:sz w:val="24"/>
          <w:szCs w:val="24"/>
        </w:rPr>
        <w:t xml:space="preserve">to: </w:t>
      </w:r>
      <w:hyperlink r:id="rId12" w:history="1">
        <w:r w:rsidR="00B3176E" w:rsidRPr="001538A3">
          <w:rPr>
            <w:rStyle w:val="Hyperlink"/>
            <w:sz w:val="24"/>
            <w:szCs w:val="24"/>
          </w:rPr>
          <w:t>recruitment@interlinkrct.org.uk</w:t>
        </w:r>
      </w:hyperlink>
    </w:p>
    <w:p w14:paraId="014495CD" w14:textId="77777777" w:rsidR="00B26CF2" w:rsidRPr="001538A3" w:rsidRDefault="00B26CF2" w:rsidP="00A513BA">
      <w:pPr>
        <w:widowControl w:val="0"/>
        <w:spacing w:line="276" w:lineRule="auto"/>
        <w:rPr>
          <w:sz w:val="24"/>
          <w:szCs w:val="24"/>
        </w:rPr>
      </w:pPr>
    </w:p>
    <w:p w14:paraId="6A6D578F" w14:textId="77777777" w:rsidR="00B26CF2" w:rsidRPr="001538A3" w:rsidRDefault="00B26CF2" w:rsidP="00A513BA">
      <w:pPr>
        <w:pStyle w:val="NormalWeb"/>
        <w:shd w:val="clear" w:color="auto" w:fill="FFFFFF"/>
        <w:spacing w:before="0" w:beforeAutospacing="0" w:after="0" w:afterAutospacing="0" w:line="276" w:lineRule="auto"/>
        <w:rPr>
          <w:rFonts w:ascii="Arial" w:hAnsi="Arial"/>
        </w:rPr>
      </w:pPr>
      <w:r w:rsidRPr="001538A3">
        <w:rPr>
          <w:rFonts w:ascii="Arial" w:hAnsi="Arial"/>
        </w:rPr>
        <w:t>If you need any information in an alternative format or require assistance to apply or would like to make a video application, please contact:</w:t>
      </w:r>
    </w:p>
    <w:p w14:paraId="7FC4F3A5" w14:textId="423018F8" w:rsidR="00B26CF2" w:rsidRPr="001538A3" w:rsidRDefault="00B26CF2" w:rsidP="00A513BA">
      <w:pPr>
        <w:pStyle w:val="NormalWeb"/>
        <w:shd w:val="clear" w:color="auto" w:fill="FFFFFF"/>
        <w:spacing w:before="0" w:beforeAutospacing="0" w:after="0" w:afterAutospacing="0" w:line="276" w:lineRule="auto"/>
        <w:rPr>
          <w:rFonts w:ascii="Arial" w:hAnsi="Arial"/>
        </w:rPr>
      </w:pPr>
      <w:r w:rsidRPr="001538A3">
        <w:rPr>
          <w:rFonts w:ascii="Arial" w:hAnsi="Arial"/>
        </w:rPr>
        <w:t xml:space="preserve">VOICE: 01443 </w:t>
      </w:r>
      <w:r w:rsidR="00C716A7" w:rsidRPr="001538A3">
        <w:rPr>
          <w:rFonts w:ascii="Arial" w:hAnsi="Arial"/>
        </w:rPr>
        <w:t>846200</w:t>
      </w:r>
    </w:p>
    <w:p w14:paraId="41C3F3F5" w14:textId="002F014A" w:rsidR="00B26CF2" w:rsidRPr="001538A3" w:rsidRDefault="00B26CF2" w:rsidP="00A513BA">
      <w:pPr>
        <w:pStyle w:val="NormalWeb"/>
        <w:shd w:val="clear" w:color="auto" w:fill="FFFFFF"/>
        <w:spacing w:before="0" w:beforeAutospacing="0" w:after="0" w:afterAutospacing="0" w:line="276" w:lineRule="auto"/>
        <w:rPr>
          <w:rFonts w:ascii="Questrial" w:hAnsi="Questrial" w:cs="Questrial"/>
          <w:color w:val="686868"/>
        </w:rPr>
      </w:pPr>
      <w:r w:rsidRPr="001538A3">
        <w:rPr>
          <w:rFonts w:ascii="Arial" w:hAnsi="Arial"/>
        </w:rPr>
        <w:t>EMAIL</w:t>
      </w:r>
      <w:r w:rsidRPr="001538A3">
        <w:rPr>
          <w:rFonts w:ascii="Questrial" w:hAnsi="Questrial" w:cs="Questrial"/>
          <w:color w:val="686868"/>
        </w:rPr>
        <w:t>: </w:t>
      </w:r>
      <w:hyperlink r:id="rId13" w:history="1">
        <w:r w:rsidR="00C716A7" w:rsidRPr="001538A3">
          <w:rPr>
            <w:rStyle w:val="Hyperlink"/>
            <w:rFonts w:ascii="Arial" w:hAnsi="Arial"/>
          </w:rPr>
          <w:t>recruitment@interlinkrct.org.uk</w:t>
        </w:r>
      </w:hyperlink>
    </w:p>
    <w:p w14:paraId="3B0B02C5" w14:textId="79CDC917" w:rsidR="00E4360F" w:rsidRPr="001538A3" w:rsidRDefault="00870935" w:rsidP="00B54C6E">
      <w:pPr>
        <w:shd w:val="clear" w:color="auto" w:fill="FFFFFF"/>
        <w:spacing w:before="240" w:after="240" w:line="276" w:lineRule="auto"/>
        <w:rPr>
          <w:sz w:val="24"/>
          <w:szCs w:val="24"/>
        </w:rPr>
      </w:pPr>
      <w:r w:rsidRPr="001538A3">
        <w:rPr>
          <w:color w:val="1D2129"/>
          <w:sz w:val="24"/>
          <w:szCs w:val="24"/>
        </w:rPr>
        <w:t>W</w:t>
      </w:r>
      <w:r w:rsidR="00E4360F" w:rsidRPr="001538A3">
        <w:rPr>
          <w:sz w:val="24"/>
          <w:szCs w:val="24"/>
        </w:rPr>
        <w:t xml:space="preserve">e do not normally contact unsuccessful applicants individually. If you have not heard from us </w:t>
      </w:r>
      <w:r w:rsidR="00C2274C" w:rsidRPr="001538A3">
        <w:rPr>
          <w:sz w:val="24"/>
          <w:szCs w:val="24"/>
        </w:rPr>
        <w:t xml:space="preserve">two weeks after </w:t>
      </w:r>
      <w:r w:rsidR="00E4360F" w:rsidRPr="001538A3">
        <w:rPr>
          <w:sz w:val="24"/>
          <w:szCs w:val="24"/>
        </w:rPr>
        <w:t>the closing date, please assume that your application has been unsuccessful on this occasion. However, we would encourage you to apply for other suitable roles.</w:t>
      </w:r>
    </w:p>
    <w:p w14:paraId="6247EEE2" w14:textId="77777777" w:rsidR="00BF642E" w:rsidRPr="00BF642E" w:rsidRDefault="00BF642E" w:rsidP="00BF642E">
      <w:pPr>
        <w:spacing w:line="276" w:lineRule="auto"/>
        <w:rPr>
          <w:sz w:val="24"/>
          <w:szCs w:val="24"/>
        </w:rPr>
      </w:pPr>
    </w:p>
    <w:p w14:paraId="7CA43AD3" w14:textId="77777777" w:rsidR="00BF642E" w:rsidRPr="00BF642E" w:rsidRDefault="00BF642E" w:rsidP="00BF642E">
      <w:pPr>
        <w:spacing w:line="276" w:lineRule="auto"/>
        <w:rPr>
          <w:sz w:val="24"/>
          <w:szCs w:val="24"/>
        </w:rPr>
      </w:pPr>
      <w:r w:rsidRPr="00BF642E">
        <w:rPr>
          <w:b/>
          <w:sz w:val="24"/>
          <w:szCs w:val="24"/>
        </w:rPr>
        <w:t>Post title</w:t>
      </w:r>
      <w:r w:rsidRPr="00BF642E">
        <w:rPr>
          <w:sz w:val="24"/>
          <w:szCs w:val="24"/>
        </w:rPr>
        <w:t xml:space="preserve">:  </w:t>
      </w:r>
      <w:r w:rsidRPr="00BF642E">
        <w:rPr>
          <w:sz w:val="24"/>
          <w:szCs w:val="24"/>
        </w:rPr>
        <w:tab/>
      </w:r>
      <w:r w:rsidRPr="00BF642E">
        <w:rPr>
          <w:sz w:val="24"/>
          <w:szCs w:val="24"/>
        </w:rPr>
        <w:tab/>
        <w:t>Wellbeing Coordinator</w:t>
      </w:r>
    </w:p>
    <w:p w14:paraId="4371B1FB" w14:textId="77777777" w:rsidR="00BF642E" w:rsidRPr="00BF642E" w:rsidRDefault="00BF642E" w:rsidP="00BF642E">
      <w:pPr>
        <w:spacing w:line="276" w:lineRule="auto"/>
        <w:rPr>
          <w:sz w:val="24"/>
          <w:szCs w:val="24"/>
        </w:rPr>
      </w:pPr>
      <w:r w:rsidRPr="00BF642E">
        <w:rPr>
          <w:b/>
          <w:sz w:val="24"/>
          <w:szCs w:val="24"/>
        </w:rPr>
        <w:t>Hours</w:t>
      </w:r>
      <w:r w:rsidRPr="00BF642E">
        <w:rPr>
          <w:sz w:val="24"/>
          <w:szCs w:val="24"/>
        </w:rPr>
        <w:t xml:space="preserve">:       </w:t>
      </w:r>
      <w:r w:rsidRPr="00BF642E">
        <w:rPr>
          <w:sz w:val="24"/>
          <w:szCs w:val="24"/>
        </w:rPr>
        <w:tab/>
      </w:r>
      <w:r w:rsidRPr="00BF642E">
        <w:rPr>
          <w:sz w:val="24"/>
          <w:szCs w:val="24"/>
        </w:rPr>
        <w:tab/>
        <w:t>37 per week</w:t>
      </w:r>
    </w:p>
    <w:p w14:paraId="7BC5B170" w14:textId="77777777" w:rsidR="00BF642E" w:rsidRPr="00BF642E" w:rsidRDefault="00BF642E" w:rsidP="00BF642E">
      <w:pPr>
        <w:spacing w:line="276" w:lineRule="auto"/>
        <w:rPr>
          <w:sz w:val="24"/>
          <w:szCs w:val="24"/>
        </w:rPr>
      </w:pPr>
      <w:r w:rsidRPr="00BF642E">
        <w:rPr>
          <w:b/>
          <w:sz w:val="24"/>
          <w:szCs w:val="24"/>
        </w:rPr>
        <w:t>Line Manager</w:t>
      </w:r>
      <w:r w:rsidRPr="00BF642E">
        <w:rPr>
          <w:sz w:val="24"/>
          <w:szCs w:val="24"/>
        </w:rPr>
        <w:t xml:space="preserve">:  </w:t>
      </w:r>
      <w:r w:rsidRPr="00BF642E">
        <w:rPr>
          <w:sz w:val="24"/>
          <w:szCs w:val="24"/>
        </w:rPr>
        <w:tab/>
        <w:t>Wellbeing Services Manager</w:t>
      </w:r>
    </w:p>
    <w:p w14:paraId="6A350BEC" w14:textId="3E481DE0" w:rsidR="00BF642E" w:rsidRPr="00BF642E" w:rsidRDefault="00BF642E" w:rsidP="00BF642E">
      <w:pPr>
        <w:spacing w:line="276" w:lineRule="auto"/>
        <w:ind w:left="2160" w:hanging="2160"/>
        <w:rPr>
          <w:sz w:val="24"/>
          <w:szCs w:val="24"/>
        </w:rPr>
      </w:pPr>
      <w:r w:rsidRPr="00BF642E">
        <w:rPr>
          <w:b/>
          <w:sz w:val="24"/>
          <w:szCs w:val="24"/>
        </w:rPr>
        <w:t>Salary</w:t>
      </w:r>
      <w:r w:rsidRPr="00BF642E">
        <w:rPr>
          <w:sz w:val="24"/>
          <w:szCs w:val="24"/>
        </w:rPr>
        <w:t>:</w:t>
      </w:r>
      <w:r w:rsidRPr="00BF642E">
        <w:rPr>
          <w:sz w:val="24"/>
          <w:szCs w:val="24"/>
        </w:rPr>
        <w:tab/>
        <w:t>NJC sp 21 £28,900 rising to NJC sp 22 £29,439 after successful completion of a probationary period.</w:t>
      </w:r>
    </w:p>
    <w:p w14:paraId="274C4FD6" w14:textId="7F657F78" w:rsidR="00BF642E" w:rsidRPr="00BF642E" w:rsidRDefault="00BF642E" w:rsidP="00BF642E">
      <w:pPr>
        <w:spacing w:line="276" w:lineRule="auto"/>
        <w:rPr>
          <w:sz w:val="24"/>
          <w:szCs w:val="24"/>
        </w:rPr>
      </w:pPr>
      <w:r w:rsidRPr="00BF642E">
        <w:rPr>
          <w:b/>
          <w:sz w:val="24"/>
          <w:szCs w:val="24"/>
        </w:rPr>
        <w:t>Location</w:t>
      </w:r>
      <w:r w:rsidRPr="00BF642E">
        <w:rPr>
          <w:sz w:val="24"/>
          <w:szCs w:val="24"/>
        </w:rPr>
        <w:t>:</w:t>
      </w:r>
      <w:r w:rsidRPr="00BF642E">
        <w:rPr>
          <w:sz w:val="24"/>
          <w:szCs w:val="24"/>
        </w:rPr>
        <w:tab/>
      </w:r>
      <w:r w:rsidR="00D445B4">
        <w:rPr>
          <w:sz w:val="24"/>
          <w:szCs w:val="24"/>
        </w:rPr>
        <w:t xml:space="preserve">           </w:t>
      </w:r>
      <w:r w:rsidRPr="00BF642E">
        <w:rPr>
          <w:sz w:val="24"/>
          <w:szCs w:val="24"/>
        </w:rPr>
        <w:t xml:space="preserve">Working remotely and in community venues in RCT.  </w:t>
      </w:r>
    </w:p>
    <w:p w14:paraId="10174EDA" w14:textId="359F924B" w:rsidR="00BF642E" w:rsidRPr="00BF642E" w:rsidRDefault="00BF642E" w:rsidP="00BF642E">
      <w:pPr>
        <w:spacing w:line="276" w:lineRule="auto"/>
        <w:ind w:left="1440" w:firstLine="720"/>
        <w:rPr>
          <w:sz w:val="24"/>
          <w:szCs w:val="24"/>
        </w:rPr>
      </w:pPr>
      <w:r w:rsidRPr="00BF642E">
        <w:rPr>
          <w:sz w:val="24"/>
          <w:szCs w:val="24"/>
        </w:rPr>
        <w:t>Interlink has an office base in Pontypridd.</w:t>
      </w:r>
    </w:p>
    <w:p w14:paraId="6938CD2C" w14:textId="77777777" w:rsidR="00BF642E" w:rsidRPr="00BF642E" w:rsidRDefault="00BF642E" w:rsidP="00BF642E">
      <w:pPr>
        <w:spacing w:line="276" w:lineRule="auto"/>
        <w:rPr>
          <w:sz w:val="24"/>
          <w:szCs w:val="24"/>
        </w:rPr>
      </w:pPr>
    </w:p>
    <w:p w14:paraId="4323F1DE" w14:textId="27821371" w:rsidR="00BF642E" w:rsidRPr="00BF642E" w:rsidRDefault="00BF642E" w:rsidP="00BF642E">
      <w:pPr>
        <w:spacing w:line="276" w:lineRule="auto"/>
        <w:rPr>
          <w:sz w:val="24"/>
          <w:szCs w:val="24"/>
        </w:rPr>
      </w:pPr>
      <w:r w:rsidRPr="00B54C6E">
        <w:rPr>
          <w:b/>
          <w:sz w:val="24"/>
          <w:szCs w:val="24"/>
        </w:rPr>
        <w:lastRenderedPageBreak/>
        <w:t>Description of Role:</w:t>
      </w:r>
      <w:r w:rsidRPr="00BF642E">
        <w:rPr>
          <w:sz w:val="24"/>
          <w:szCs w:val="24"/>
        </w:rPr>
        <w:t xml:space="preserve"> The post holder will work closely with GP’s, health and social care partners throughout Rhondda Cynon Taf to support referred individuals to address non-medical issues that may be causing or exacerbating health problems. Focusing on ‘what matters to me’ and taking a holistic approach to people’s health and wellbeing, you will work with individuals to identify their needs and  support them to access third sector organisations, services and community groups for practical and emotional support. This role places significant emphasis on supporting individuals and matching their interests with what is available and connecting people within their community. The post holder will be expected to be a central contact, developing a full understanding of what is available within the community to help address issues of debt, poor housing, mental ill health and social isolation.  Working as part of a multi-disciplinary team and collaboratively with local partners, you will also support development of opportunities in the local community.</w:t>
      </w:r>
    </w:p>
    <w:p w14:paraId="6A56D046" w14:textId="77777777" w:rsidR="00D445B4" w:rsidRDefault="00D445B4" w:rsidP="00BF642E">
      <w:pPr>
        <w:spacing w:line="276" w:lineRule="auto"/>
        <w:rPr>
          <w:b/>
          <w:sz w:val="24"/>
          <w:szCs w:val="24"/>
        </w:rPr>
      </w:pPr>
    </w:p>
    <w:p w14:paraId="61BA4926" w14:textId="77777777" w:rsidR="00D445B4" w:rsidRDefault="00D445B4" w:rsidP="00BF642E">
      <w:pPr>
        <w:spacing w:line="276" w:lineRule="auto"/>
        <w:rPr>
          <w:b/>
          <w:sz w:val="24"/>
          <w:szCs w:val="24"/>
        </w:rPr>
      </w:pPr>
    </w:p>
    <w:p w14:paraId="61AD9543" w14:textId="7872A895" w:rsidR="00BF642E" w:rsidRPr="00B54C6E" w:rsidRDefault="00BF642E" w:rsidP="00BF642E">
      <w:pPr>
        <w:spacing w:line="276" w:lineRule="auto"/>
        <w:rPr>
          <w:b/>
          <w:sz w:val="24"/>
          <w:szCs w:val="24"/>
        </w:rPr>
      </w:pPr>
      <w:r w:rsidRPr="00B54C6E">
        <w:rPr>
          <w:b/>
          <w:sz w:val="24"/>
          <w:szCs w:val="24"/>
        </w:rPr>
        <w:t xml:space="preserve">Operational Duties </w:t>
      </w:r>
    </w:p>
    <w:p w14:paraId="5B441CC8" w14:textId="77777777" w:rsidR="00BF642E" w:rsidRPr="00BF642E" w:rsidRDefault="00BF642E" w:rsidP="00BF642E">
      <w:pPr>
        <w:spacing w:line="276" w:lineRule="auto"/>
        <w:rPr>
          <w:sz w:val="24"/>
          <w:szCs w:val="24"/>
        </w:rPr>
      </w:pPr>
    </w:p>
    <w:p w14:paraId="5F10FEA5" w14:textId="04165536"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To support a caseload of individuals and co-produce and implement a personalised support plan that will help address their non-medical needs, through self-management, referring into relevant community activities, facilities and services.</w:t>
      </w:r>
    </w:p>
    <w:p w14:paraId="2A05DF8D" w14:textId="77777777" w:rsidR="00BF642E" w:rsidRPr="00BF642E" w:rsidRDefault="00BF642E" w:rsidP="00BF642E">
      <w:pPr>
        <w:spacing w:line="276" w:lineRule="auto"/>
        <w:rPr>
          <w:sz w:val="24"/>
          <w:szCs w:val="24"/>
        </w:rPr>
      </w:pPr>
    </w:p>
    <w:p w14:paraId="3E5DF55F"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To promote independence through an enabling approach, that draws on individuals’ strengths, preferences and ‘natural’ support networks. Assist and encourage people to make their own decisions and choices.</w:t>
      </w:r>
    </w:p>
    <w:p w14:paraId="359B0C7D" w14:textId="77777777" w:rsidR="00BF642E" w:rsidRPr="00BF642E" w:rsidRDefault="00BF642E" w:rsidP="00BF642E">
      <w:pPr>
        <w:spacing w:line="276" w:lineRule="auto"/>
        <w:rPr>
          <w:sz w:val="24"/>
          <w:szCs w:val="24"/>
        </w:rPr>
      </w:pPr>
    </w:p>
    <w:p w14:paraId="183ADC1F"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 xml:space="preserve">To complete an initial assessment with the individual that includes assessing risk and vulnerability and address any safeguarding issues. </w:t>
      </w:r>
    </w:p>
    <w:p w14:paraId="251B5A65" w14:textId="77777777" w:rsidR="00BF642E" w:rsidRPr="00BF642E" w:rsidRDefault="00BF642E" w:rsidP="00BF642E">
      <w:pPr>
        <w:spacing w:line="276" w:lineRule="auto"/>
        <w:rPr>
          <w:sz w:val="24"/>
          <w:szCs w:val="24"/>
        </w:rPr>
      </w:pPr>
    </w:p>
    <w:p w14:paraId="256792F5"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Conduct reviews and follow up of actions to monitor, evaluate and sustain progress in relation to each individual’s health and wellbeing.</w:t>
      </w:r>
    </w:p>
    <w:p w14:paraId="117D98AC" w14:textId="77777777" w:rsidR="00BF642E" w:rsidRPr="00BF642E" w:rsidRDefault="00BF642E" w:rsidP="00BF642E">
      <w:pPr>
        <w:spacing w:line="276" w:lineRule="auto"/>
        <w:rPr>
          <w:sz w:val="24"/>
          <w:szCs w:val="24"/>
        </w:rPr>
      </w:pPr>
    </w:p>
    <w:p w14:paraId="1A56C5E5"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To liaise with, develop and maintain good relations with GPs, practice managers and other health practitioners and attend Primary Care Cluster Meetings, as appropriate, to develop relationships across the area.</w:t>
      </w:r>
    </w:p>
    <w:p w14:paraId="0DF299A4" w14:textId="77777777" w:rsidR="00BF642E" w:rsidRPr="00BF642E" w:rsidRDefault="00BF642E" w:rsidP="00BF642E">
      <w:pPr>
        <w:spacing w:line="276" w:lineRule="auto"/>
        <w:rPr>
          <w:sz w:val="24"/>
          <w:szCs w:val="24"/>
        </w:rPr>
      </w:pPr>
    </w:p>
    <w:p w14:paraId="2EFCEBF1"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To attend and maintain good relations with cluster Community Health and Wellbeing Team (CHWT) and Multidisciplinary Team (MDT) meetings accepting referrals and sharing knowledge as appropriate.</w:t>
      </w:r>
    </w:p>
    <w:p w14:paraId="37F43B57" w14:textId="77777777" w:rsidR="00BF642E" w:rsidRPr="00BF642E" w:rsidRDefault="00BF642E" w:rsidP="00BF642E">
      <w:pPr>
        <w:spacing w:line="276" w:lineRule="auto"/>
        <w:rPr>
          <w:sz w:val="24"/>
          <w:szCs w:val="24"/>
        </w:rPr>
      </w:pPr>
    </w:p>
    <w:p w14:paraId="2F955AB0"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To assist with community resource mapping to maintain an up to date database of community resources and contacts.</w:t>
      </w:r>
    </w:p>
    <w:p w14:paraId="0FC4E2DD" w14:textId="77777777" w:rsidR="00BF642E" w:rsidRPr="00BF642E" w:rsidRDefault="00BF642E" w:rsidP="00BF642E">
      <w:pPr>
        <w:spacing w:line="276" w:lineRule="auto"/>
        <w:rPr>
          <w:sz w:val="24"/>
          <w:szCs w:val="24"/>
        </w:rPr>
      </w:pPr>
    </w:p>
    <w:p w14:paraId="0F3FF25C" w14:textId="77777777" w:rsidR="00BF642E" w:rsidRPr="00BF642E" w:rsidRDefault="00BF642E" w:rsidP="00BF642E">
      <w:pPr>
        <w:spacing w:line="276" w:lineRule="auto"/>
        <w:ind w:left="720" w:hanging="720"/>
        <w:rPr>
          <w:sz w:val="24"/>
          <w:szCs w:val="24"/>
        </w:rPr>
      </w:pPr>
      <w:r w:rsidRPr="00BF642E">
        <w:rPr>
          <w:sz w:val="24"/>
          <w:szCs w:val="24"/>
        </w:rPr>
        <w:lastRenderedPageBreak/>
        <w:t>•</w:t>
      </w:r>
      <w:r w:rsidRPr="00BF642E">
        <w:rPr>
          <w:sz w:val="24"/>
          <w:szCs w:val="24"/>
        </w:rPr>
        <w:tab/>
        <w:t>To identify gaps in provision and report findings to address gaps and deploy resources where needed.</w:t>
      </w:r>
    </w:p>
    <w:p w14:paraId="23415E22" w14:textId="77777777" w:rsidR="00BF642E" w:rsidRPr="00BF642E" w:rsidRDefault="00BF642E" w:rsidP="00BF642E">
      <w:pPr>
        <w:spacing w:line="276" w:lineRule="auto"/>
        <w:rPr>
          <w:sz w:val="24"/>
          <w:szCs w:val="24"/>
        </w:rPr>
      </w:pPr>
    </w:p>
    <w:p w14:paraId="1DC5065C"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To keep case files and databases up to date and secure and be able to provide monitoring information as per requirements and maintain records in line with all operational procedures.</w:t>
      </w:r>
    </w:p>
    <w:p w14:paraId="2A91C041" w14:textId="77777777" w:rsidR="00BF642E" w:rsidRPr="00BF642E" w:rsidRDefault="00BF642E" w:rsidP="00BF642E">
      <w:pPr>
        <w:spacing w:line="276" w:lineRule="auto"/>
        <w:rPr>
          <w:sz w:val="24"/>
          <w:szCs w:val="24"/>
        </w:rPr>
      </w:pPr>
    </w:p>
    <w:p w14:paraId="3489465F"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To develop and sustain professional relationships with service users, partner agencies and appropriate external agencies.</w:t>
      </w:r>
    </w:p>
    <w:p w14:paraId="115D6C4D" w14:textId="77777777" w:rsidR="00BF642E" w:rsidRPr="00BF642E" w:rsidRDefault="00BF642E" w:rsidP="00BF642E">
      <w:pPr>
        <w:spacing w:line="276" w:lineRule="auto"/>
        <w:rPr>
          <w:sz w:val="24"/>
          <w:szCs w:val="24"/>
        </w:rPr>
      </w:pPr>
    </w:p>
    <w:p w14:paraId="4A3F0F0E" w14:textId="77777777" w:rsidR="00D445B4" w:rsidRDefault="00D445B4" w:rsidP="00BF642E">
      <w:pPr>
        <w:spacing w:line="276" w:lineRule="auto"/>
        <w:rPr>
          <w:b/>
          <w:sz w:val="24"/>
          <w:szCs w:val="24"/>
        </w:rPr>
      </w:pPr>
    </w:p>
    <w:p w14:paraId="48108BE1" w14:textId="38164AC4" w:rsidR="00BF642E" w:rsidRPr="00B54C6E" w:rsidRDefault="00BF642E" w:rsidP="00BF642E">
      <w:pPr>
        <w:spacing w:line="276" w:lineRule="auto"/>
        <w:rPr>
          <w:b/>
          <w:sz w:val="24"/>
          <w:szCs w:val="24"/>
        </w:rPr>
      </w:pPr>
      <w:r w:rsidRPr="00B54C6E">
        <w:rPr>
          <w:b/>
          <w:sz w:val="24"/>
          <w:szCs w:val="24"/>
        </w:rPr>
        <w:t>PERSONAL PROFILE</w:t>
      </w:r>
    </w:p>
    <w:p w14:paraId="3DD322A3" w14:textId="77777777" w:rsidR="00BF642E" w:rsidRPr="00B54C6E" w:rsidRDefault="00BF642E" w:rsidP="00BF642E">
      <w:pPr>
        <w:spacing w:line="276" w:lineRule="auto"/>
        <w:rPr>
          <w:b/>
          <w:sz w:val="24"/>
          <w:szCs w:val="24"/>
        </w:rPr>
      </w:pPr>
      <w:r w:rsidRPr="00B54C6E">
        <w:rPr>
          <w:b/>
          <w:sz w:val="24"/>
          <w:szCs w:val="24"/>
        </w:rPr>
        <w:t xml:space="preserve">Role Specific Behaviours </w:t>
      </w:r>
    </w:p>
    <w:p w14:paraId="67E49045" w14:textId="77777777" w:rsidR="00BF642E" w:rsidRPr="00BF642E" w:rsidRDefault="00BF642E" w:rsidP="00BF642E">
      <w:pPr>
        <w:spacing w:line="276" w:lineRule="auto"/>
        <w:rPr>
          <w:sz w:val="24"/>
          <w:szCs w:val="24"/>
        </w:rPr>
      </w:pPr>
    </w:p>
    <w:p w14:paraId="467F84BA"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To be collaborative - commitment to partnership working, including ability to work collaboratively with GPs, colleagues and other stakeholders</w:t>
      </w:r>
    </w:p>
    <w:p w14:paraId="2513AF5C"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 xml:space="preserve">To be emotionally intelligent – to support an enabling/empowering approach, building on people’s strengths to promote independence in individuals </w:t>
      </w:r>
    </w:p>
    <w:p w14:paraId="7F3B2373"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To be a highly organised - to be effective in recording data and delivering on objectives and performance measures.</w:t>
      </w:r>
    </w:p>
    <w:p w14:paraId="1ACBFA7A"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To be professional – to effectively represent the best interests of the third sector and Interlink.</w:t>
      </w:r>
    </w:p>
    <w:p w14:paraId="1E54CC00"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 xml:space="preserve">To be responsible – to manage your areas of responsibility, including performance and monitoring and evaluation. </w:t>
      </w:r>
    </w:p>
    <w:p w14:paraId="3622DFE3"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To communicate – to communicate effectively at all levels both verbally and literately.</w:t>
      </w:r>
    </w:p>
    <w:p w14:paraId="72F3D0AB"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To be flexible and responsive – to ensure you adapt to changing requirements.</w:t>
      </w:r>
    </w:p>
    <w:p w14:paraId="0E991BB9"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To be a reflective – to develop your knowledge and skills through continuous learning and development.</w:t>
      </w:r>
    </w:p>
    <w:p w14:paraId="22C93564" w14:textId="77777777" w:rsidR="00BF642E" w:rsidRPr="00BF642E" w:rsidRDefault="00BF642E" w:rsidP="00BF642E">
      <w:pPr>
        <w:spacing w:line="276" w:lineRule="auto"/>
        <w:rPr>
          <w:sz w:val="24"/>
          <w:szCs w:val="24"/>
        </w:rPr>
      </w:pPr>
    </w:p>
    <w:p w14:paraId="0A95771C" w14:textId="77777777" w:rsidR="00D445B4" w:rsidRDefault="00D445B4" w:rsidP="00BF642E">
      <w:pPr>
        <w:spacing w:line="276" w:lineRule="auto"/>
        <w:rPr>
          <w:b/>
          <w:sz w:val="24"/>
          <w:szCs w:val="24"/>
        </w:rPr>
      </w:pPr>
    </w:p>
    <w:p w14:paraId="1C12051D" w14:textId="5BC408E1" w:rsidR="00BF642E" w:rsidRPr="00B54C6E" w:rsidRDefault="00BF642E" w:rsidP="00BF642E">
      <w:pPr>
        <w:spacing w:line="276" w:lineRule="auto"/>
        <w:rPr>
          <w:b/>
          <w:sz w:val="24"/>
          <w:szCs w:val="24"/>
        </w:rPr>
      </w:pPr>
      <w:r w:rsidRPr="00B54C6E">
        <w:rPr>
          <w:b/>
          <w:sz w:val="24"/>
          <w:szCs w:val="24"/>
        </w:rPr>
        <w:t>Role Specific Requirements:</w:t>
      </w:r>
    </w:p>
    <w:p w14:paraId="7A5ADD75" w14:textId="7BE7284C" w:rsidR="00BF642E" w:rsidRDefault="00BF642E" w:rsidP="00BF642E">
      <w:pPr>
        <w:spacing w:line="276" w:lineRule="auto"/>
        <w:rPr>
          <w:b/>
          <w:sz w:val="24"/>
          <w:szCs w:val="24"/>
        </w:rPr>
      </w:pPr>
      <w:r w:rsidRPr="00B54C6E">
        <w:rPr>
          <w:b/>
          <w:sz w:val="24"/>
          <w:szCs w:val="24"/>
        </w:rPr>
        <w:t>Experience of:</w:t>
      </w:r>
    </w:p>
    <w:p w14:paraId="6E01F1F4" w14:textId="77777777" w:rsidR="00D445B4" w:rsidRPr="00B54C6E" w:rsidRDefault="00D445B4" w:rsidP="00BF642E">
      <w:pPr>
        <w:spacing w:line="276" w:lineRule="auto"/>
        <w:rPr>
          <w:b/>
          <w:sz w:val="24"/>
          <w:szCs w:val="24"/>
        </w:rPr>
      </w:pPr>
    </w:p>
    <w:p w14:paraId="0AEECCFD"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Working with people with health and social care needs/Working in community settings/Community development / Coproduction.</w:t>
      </w:r>
    </w:p>
    <w:p w14:paraId="063AC694"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Collaboration and partnership working</w:t>
      </w:r>
    </w:p>
    <w:p w14:paraId="17E0C5E1"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Matching people’s needs and interests with what is available in the community</w:t>
      </w:r>
    </w:p>
    <w:p w14:paraId="2513FF5D" w14:textId="77777777" w:rsidR="00BF642E" w:rsidRPr="00BF642E" w:rsidRDefault="00BF642E" w:rsidP="00BF642E">
      <w:pPr>
        <w:spacing w:line="276" w:lineRule="auto"/>
        <w:rPr>
          <w:sz w:val="24"/>
          <w:szCs w:val="24"/>
        </w:rPr>
      </w:pPr>
    </w:p>
    <w:p w14:paraId="3D06B195" w14:textId="77777777" w:rsidR="00D445B4" w:rsidRDefault="00D445B4" w:rsidP="00BF642E">
      <w:pPr>
        <w:spacing w:line="276" w:lineRule="auto"/>
        <w:rPr>
          <w:b/>
          <w:sz w:val="24"/>
          <w:szCs w:val="24"/>
        </w:rPr>
      </w:pPr>
    </w:p>
    <w:p w14:paraId="0B385639" w14:textId="2D8406D4" w:rsidR="00BF642E" w:rsidRDefault="00BF642E" w:rsidP="00BF642E">
      <w:pPr>
        <w:spacing w:line="276" w:lineRule="auto"/>
        <w:rPr>
          <w:b/>
          <w:sz w:val="24"/>
          <w:szCs w:val="24"/>
        </w:rPr>
      </w:pPr>
      <w:r w:rsidRPr="00B54C6E">
        <w:rPr>
          <w:b/>
          <w:sz w:val="24"/>
          <w:szCs w:val="24"/>
        </w:rPr>
        <w:t>Information Technology Requirements:</w:t>
      </w:r>
    </w:p>
    <w:p w14:paraId="3B4E9828" w14:textId="77777777" w:rsidR="00D445B4" w:rsidRPr="00B54C6E" w:rsidRDefault="00D445B4" w:rsidP="00BF642E">
      <w:pPr>
        <w:spacing w:line="276" w:lineRule="auto"/>
        <w:rPr>
          <w:b/>
          <w:sz w:val="24"/>
          <w:szCs w:val="24"/>
        </w:rPr>
      </w:pPr>
    </w:p>
    <w:p w14:paraId="0B508E78"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Search engines-community research is a pivotal part of the Wellbeing Teams’ work, ability to use search engines, advanced searches and Boolean operators for more focussed results.</w:t>
      </w:r>
    </w:p>
    <w:p w14:paraId="2C764931"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Email and communication systems- ability to communicate digitally using various communication software including email and text-based software and apps that allow you to organise voice and video calls such as Teams, Zoom, WhatApp.</w:t>
      </w:r>
    </w:p>
    <w:p w14:paraId="50E2AE19"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Social media management tools</w:t>
      </w:r>
    </w:p>
    <w:p w14:paraId="233DD1FF"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 xml:space="preserve">Knowledge of Microsoft Office 365/SharePoint etc Microsoft Outlook, Microsoft PowerPoint, Microsoft Word, Microsoft Excel </w:t>
      </w:r>
    </w:p>
    <w:p w14:paraId="15ADE01B"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CRM database entry and data management</w:t>
      </w:r>
    </w:p>
    <w:p w14:paraId="4A7B35B0" w14:textId="77777777" w:rsidR="00BF642E" w:rsidRPr="00BF642E" w:rsidRDefault="00BF642E" w:rsidP="00BF642E">
      <w:pPr>
        <w:spacing w:line="276" w:lineRule="auto"/>
        <w:rPr>
          <w:sz w:val="24"/>
          <w:szCs w:val="24"/>
        </w:rPr>
      </w:pPr>
    </w:p>
    <w:p w14:paraId="73C77E85" w14:textId="77777777" w:rsidR="00BF642E" w:rsidRPr="00BF642E" w:rsidRDefault="00BF642E" w:rsidP="00BF642E">
      <w:pPr>
        <w:spacing w:line="276" w:lineRule="auto"/>
        <w:rPr>
          <w:sz w:val="24"/>
          <w:szCs w:val="24"/>
        </w:rPr>
      </w:pPr>
      <w:r w:rsidRPr="00B54C6E">
        <w:rPr>
          <w:b/>
          <w:sz w:val="24"/>
          <w:szCs w:val="24"/>
        </w:rPr>
        <w:t>Car use:</w:t>
      </w:r>
      <w:r w:rsidRPr="00BF642E">
        <w:rPr>
          <w:sz w:val="24"/>
          <w:szCs w:val="24"/>
        </w:rPr>
        <w:t xml:space="preserve"> The post requires the use and availability of a car for work purposes.</w:t>
      </w:r>
    </w:p>
    <w:p w14:paraId="474DAF80" w14:textId="77777777" w:rsidR="00BF642E" w:rsidRPr="00BF642E" w:rsidRDefault="00BF642E" w:rsidP="00BF642E">
      <w:pPr>
        <w:spacing w:line="276" w:lineRule="auto"/>
        <w:rPr>
          <w:sz w:val="24"/>
          <w:szCs w:val="24"/>
        </w:rPr>
      </w:pPr>
    </w:p>
    <w:p w14:paraId="0A528CA8" w14:textId="77777777" w:rsidR="00BF642E" w:rsidRPr="00B54C6E" w:rsidRDefault="00BF642E" w:rsidP="00BF642E">
      <w:pPr>
        <w:spacing w:line="276" w:lineRule="auto"/>
        <w:rPr>
          <w:b/>
          <w:sz w:val="24"/>
          <w:szCs w:val="24"/>
        </w:rPr>
      </w:pPr>
    </w:p>
    <w:p w14:paraId="1BEAC3A1" w14:textId="77777777" w:rsidR="00BF642E" w:rsidRPr="00B54C6E" w:rsidRDefault="00BF642E" w:rsidP="00BF642E">
      <w:pPr>
        <w:spacing w:line="276" w:lineRule="auto"/>
        <w:rPr>
          <w:b/>
          <w:sz w:val="24"/>
          <w:szCs w:val="24"/>
        </w:rPr>
      </w:pPr>
      <w:r w:rsidRPr="00B54C6E">
        <w:rPr>
          <w:b/>
          <w:sz w:val="24"/>
          <w:szCs w:val="24"/>
        </w:rPr>
        <w:t>Interlink Requirements for All Staff</w:t>
      </w:r>
    </w:p>
    <w:p w14:paraId="185FAC9D" w14:textId="77777777" w:rsidR="00BF642E" w:rsidRPr="00BF642E" w:rsidRDefault="00BF642E" w:rsidP="00BF642E">
      <w:pPr>
        <w:spacing w:line="276" w:lineRule="auto"/>
        <w:rPr>
          <w:sz w:val="24"/>
          <w:szCs w:val="24"/>
        </w:rPr>
      </w:pPr>
    </w:p>
    <w:p w14:paraId="296DD48F" w14:textId="7C276660" w:rsidR="00BF642E" w:rsidRDefault="00BF642E" w:rsidP="00BF642E">
      <w:pPr>
        <w:spacing w:line="276" w:lineRule="auto"/>
        <w:rPr>
          <w:b/>
          <w:sz w:val="24"/>
          <w:szCs w:val="24"/>
        </w:rPr>
      </w:pPr>
      <w:r w:rsidRPr="00B54C6E">
        <w:rPr>
          <w:b/>
          <w:sz w:val="24"/>
          <w:szCs w:val="24"/>
        </w:rPr>
        <w:t>Communication, able to:</w:t>
      </w:r>
    </w:p>
    <w:p w14:paraId="0E8F6C83" w14:textId="77777777" w:rsidR="00D445B4" w:rsidRPr="00B54C6E" w:rsidRDefault="00D445B4" w:rsidP="00BF642E">
      <w:pPr>
        <w:spacing w:line="276" w:lineRule="auto"/>
        <w:rPr>
          <w:b/>
          <w:sz w:val="24"/>
          <w:szCs w:val="24"/>
        </w:rPr>
      </w:pPr>
    </w:p>
    <w:p w14:paraId="75803D66"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Listen, communicate with and involve a diverse range of people, communities, members and partners.</w:t>
      </w:r>
    </w:p>
    <w:p w14:paraId="53C06EE2"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Demonstrate a high level verbal and written communication skills.</w:t>
      </w:r>
    </w:p>
    <w:p w14:paraId="186AC59F"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Use IT packages and demonstrate as high degree of competence.</w:t>
      </w:r>
    </w:p>
    <w:p w14:paraId="532C1F5B"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 xml:space="preserve">Plan and facilitate meetings, workshops and events. </w:t>
      </w:r>
    </w:p>
    <w:p w14:paraId="5EBBC18B"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Write and complete relevant reports and promotional material.</w:t>
      </w:r>
    </w:p>
    <w:p w14:paraId="63FCE961"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Manage information accurately and correctly in line with Interlink policies.</w:t>
      </w:r>
    </w:p>
    <w:p w14:paraId="7892200D"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To act confidentiality and have a good working knowledge of data protection.</w:t>
      </w:r>
    </w:p>
    <w:p w14:paraId="18E48F8E"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It is desirable that you can communicate in the welsh language.</w:t>
      </w:r>
    </w:p>
    <w:p w14:paraId="136405BE" w14:textId="77777777" w:rsidR="00BF642E" w:rsidRPr="00BF642E" w:rsidRDefault="00BF642E" w:rsidP="00BF642E">
      <w:pPr>
        <w:spacing w:line="276" w:lineRule="auto"/>
        <w:rPr>
          <w:sz w:val="24"/>
          <w:szCs w:val="24"/>
        </w:rPr>
      </w:pPr>
    </w:p>
    <w:p w14:paraId="0F83E78E" w14:textId="77777777" w:rsidR="00D445B4" w:rsidRDefault="00D445B4" w:rsidP="00BF642E">
      <w:pPr>
        <w:spacing w:line="276" w:lineRule="auto"/>
        <w:rPr>
          <w:b/>
          <w:sz w:val="24"/>
          <w:szCs w:val="24"/>
        </w:rPr>
      </w:pPr>
    </w:p>
    <w:p w14:paraId="7F3D049D" w14:textId="10405830" w:rsidR="00BF642E" w:rsidRDefault="00BF642E" w:rsidP="00BF642E">
      <w:pPr>
        <w:spacing w:line="276" w:lineRule="auto"/>
        <w:rPr>
          <w:b/>
          <w:sz w:val="24"/>
          <w:szCs w:val="24"/>
        </w:rPr>
      </w:pPr>
      <w:r w:rsidRPr="00B54C6E">
        <w:rPr>
          <w:b/>
          <w:sz w:val="24"/>
          <w:szCs w:val="24"/>
        </w:rPr>
        <w:t>Attitude, able to:</w:t>
      </w:r>
    </w:p>
    <w:p w14:paraId="0ED97F3D" w14:textId="77777777" w:rsidR="00D445B4" w:rsidRPr="00B54C6E" w:rsidRDefault="00D445B4" w:rsidP="00BF642E">
      <w:pPr>
        <w:spacing w:line="276" w:lineRule="auto"/>
        <w:rPr>
          <w:b/>
          <w:sz w:val="24"/>
          <w:szCs w:val="24"/>
        </w:rPr>
      </w:pPr>
    </w:p>
    <w:p w14:paraId="62E6FCE2"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Be flexible and responsive to the changing needs of the service and organisation.</w:t>
      </w:r>
    </w:p>
    <w:p w14:paraId="52806210"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Be reliable and understand how your behaviour, outlook and attitude can impact on your performance and attendance.</w:t>
      </w:r>
    </w:p>
    <w:p w14:paraId="223ED23C"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Acquire an in depth knowledge and understanding of theory and practice in your area of work, developing and implementing good practice, develop your own skills and knowledge through continuous learning.</w:t>
      </w:r>
    </w:p>
    <w:p w14:paraId="5F141A24"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 xml:space="preserve">Be positive about your role, colleagues, managers, trustees and the organisation. </w:t>
      </w:r>
    </w:p>
    <w:p w14:paraId="213BC8D2" w14:textId="77777777" w:rsidR="00BF642E" w:rsidRPr="00B54C6E" w:rsidRDefault="00BF642E" w:rsidP="00BF642E">
      <w:pPr>
        <w:spacing w:line="276" w:lineRule="auto"/>
        <w:rPr>
          <w:b/>
          <w:sz w:val="24"/>
          <w:szCs w:val="24"/>
        </w:rPr>
      </w:pPr>
    </w:p>
    <w:p w14:paraId="1196881D" w14:textId="77777777" w:rsidR="00D445B4" w:rsidRDefault="00D445B4" w:rsidP="00BF642E">
      <w:pPr>
        <w:spacing w:line="276" w:lineRule="auto"/>
        <w:rPr>
          <w:b/>
          <w:sz w:val="24"/>
          <w:szCs w:val="24"/>
        </w:rPr>
      </w:pPr>
    </w:p>
    <w:p w14:paraId="0D93EFCB" w14:textId="3EFD2C3A" w:rsidR="00BF642E" w:rsidRDefault="00BF642E" w:rsidP="00BF642E">
      <w:pPr>
        <w:spacing w:line="276" w:lineRule="auto"/>
        <w:rPr>
          <w:sz w:val="24"/>
          <w:szCs w:val="24"/>
        </w:rPr>
      </w:pPr>
      <w:r w:rsidRPr="00B54C6E">
        <w:rPr>
          <w:b/>
          <w:sz w:val="24"/>
          <w:szCs w:val="24"/>
        </w:rPr>
        <w:lastRenderedPageBreak/>
        <w:t>Effective working with people, able to</w:t>
      </w:r>
      <w:r w:rsidRPr="00BF642E">
        <w:rPr>
          <w:sz w:val="24"/>
          <w:szCs w:val="24"/>
        </w:rPr>
        <w:t>:</w:t>
      </w:r>
    </w:p>
    <w:p w14:paraId="6625A76A" w14:textId="77777777" w:rsidR="00D445B4" w:rsidRPr="00BF642E" w:rsidRDefault="00D445B4" w:rsidP="00BF642E">
      <w:pPr>
        <w:spacing w:line="276" w:lineRule="auto"/>
        <w:rPr>
          <w:sz w:val="24"/>
          <w:szCs w:val="24"/>
        </w:rPr>
      </w:pPr>
    </w:p>
    <w:p w14:paraId="7F62E781"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Develop trusting relationships and treat all people with honesty, dignity, compassion and respect.</w:t>
      </w:r>
    </w:p>
    <w:p w14:paraId="105838E0"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Relate to people as individuals, respect their personal choices, be non-judgmental and work professionally with people who have different values and views.</w:t>
      </w:r>
    </w:p>
    <w:p w14:paraId="238AAA57"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Deal professionally and calmly with challenging situations and individuals.</w:t>
      </w:r>
    </w:p>
    <w:p w14:paraId="19B59197"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Understand the importance of maintaining professional boundaries and integrity.</w:t>
      </w:r>
    </w:p>
    <w:p w14:paraId="659F1A5B"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Listen to and involve people and communities in relation to implementing organisational approaches such as coproduction, strength based practice, social pedagogy, person-centred and asset based community development.</w:t>
      </w:r>
    </w:p>
    <w:p w14:paraId="23C3005C" w14:textId="77777777" w:rsidR="00BF642E" w:rsidRPr="00BF642E" w:rsidRDefault="00BF642E" w:rsidP="00BF642E">
      <w:pPr>
        <w:spacing w:line="276" w:lineRule="auto"/>
        <w:rPr>
          <w:sz w:val="24"/>
          <w:szCs w:val="24"/>
        </w:rPr>
      </w:pPr>
    </w:p>
    <w:p w14:paraId="27E5FD03" w14:textId="77777777" w:rsidR="00B54C6E" w:rsidRDefault="00B54C6E" w:rsidP="00BF642E">
      <w:pPr>
        <w:spacing w:line="276" w:lineRule="auto"/>
        <w:rPr>
          <w:b/>
          <w:sz w:val="24"/>
          <w:szCs w:val="24"/>
        </w:rPr>
      </w:pPr>
    </w:p>
    <w:p w14:paraId="0AF18119" w14:textId="24AAD21F" w:rsidR="00BF642E" w:rsidRDefault="00BF642E" w:rsidP="00BF642E">
      <w:pPr>
        <w:spacing w:line="276" w:lineRule="auto"/>
        <w:rPr>
          <w:b/>
          <w:sz w:val="24"/>
          <w:szCs w:val="24"/>
        </w:rPr>
      </w:pPr>
      <w:r w:rsidRPr="00B54C6E">
        <w:rPr>
          <w:b/>
          <w:sz w:val="24"/>
          <w:szCs w:val="24"/>
        </w:rPr>
        <w:t>Effective team and organisational working, able to:</w:t>
      </w:r>
    </w:p>
    <w:p w14:paraId="484BB3AC" w14:textId="77777777" w:rsidR="00D445B4" w:rsidRPr="00B54C6E" w:rsidRDefault="00D445B4" w:rsidP="00BF642E">
      <w:pPr>
        <w:spacing w:line="276" w:lineRule="auto"/>
        <w:rPr>
          <w:b/>
          <w:sz w:val="24"/>
          <w:szCs w:val="24"/>
        </w:rPr>
      </w:pPr>
    </w:p>
    <w:p w14:paraId="6DF24DFB"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Form positive relationships and respect colleagues, managers and trustees.</w:t>
      </w:r>
    </w:p>
    <w:p w14:paraId="03A69557"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Be flexible and adaptable to the needs of people you work with.</w:t>
      </w:r>
    </w:p>
    <w:p w14:paraId="28BBE786"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Articulate and implement Interlinks values and principles through your practice.</w:t>
      </w:r>
    </w:p>
    <w:p w14:paraId="4BADCD01"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Understand the purpose of your role in the wider context of the organisation - its mission, values and established working practices.</w:t>
      </w:r>
    </w:p>
    <w:p w14:paraId="659E8A95"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 xml:space="preserve">Understand and articulate the connection between your performance, project outcomes and organisational performance and the future sustainability of Interlink. </w:t>
      </w:r>
    </w:p>
    <w:p w14:paraId="0E377390"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Identify and effectively manage risk and safeguarding within your area of work.</w:t>
      </w:r>
    </w:p>
    <w:p w14:paraId="00591157" w14:textId="77777777" w:rsidR="00BF642E" w:rsidRPr="00BF642E" w:rsidRDefault="00BF642E" w:rsidP="00BF642E">
      <w:pPr>
        <w:spacing w:line="276" w:lineRule="auto"/>
        <w:ind w:left="720" w:hanging="720"/>
        <w:rPr>
          <w:sz w:val="24"/>
          <w:szCs w:val="24"/>
        </w:rPr>
      </w:pPr>
      <w:r w:rsidRPr="00BF642E">
        <w:rPr>
          <w:sz w:val="24"/>
          <w:szCs w:val="24"/>
        </w:rPr>
        <w:t>•</w:t>
      </w:r>
      <w:r w:rsidRPr="00BF642E">
        <w:rPr>
          <w:sz w:val="24"/>
          <w:szCs w:val="24"/>
        </w:rPr>
        <w:tab/>
        <w:t xml:space="preserve">Adhere to guidelines, rules, legal and other frameworks within which you are expected to work in line with the expectations of your role.  </w:t>
      </w:r>
    </w:p>
    <w:p w14:paraId="73FAE8A8" w14:textId="77777777" w:rsidR="00BF642E" w:rsidRPr="00BF642E" w:rsidRDefault="00BF642E" w:rsidP="00BF642E">
      <w:pPr>
        <w:spacing w:line="276" w:lineRule="auto"/>
        <w:rPr>
          <w:sz w:val="24"/>
          <w:szCs w:val="24"/>
        </w:rPr>
      </w:pPr>
    </w:p>
    <w:p w14:paraId="7051A386" w14:textId="77777777" w:rsidR="00D445B4" w:rsidRDefault="00D445B4" w:rsidP="00BF642E">
      <w:pPr>
        <w:spacing w:line="276" w:lineRule="auto"/>
        <w:rPr>
          <w:b/>
          <w:sz w:val="24"/>
          <w:szCs w:val="24"/>
        </w:rPr>
      </w:pPr>
    </w:p>
    <w:p w14:paraId="7BBC5BC2" w14:textId="06546FCC" w:rsidR="00BF642E" w:rsidRDefault="00BF642E" w:rsidP="00BF642E">
      <w:pPr>
        <w:spacing w:line="276" w:lineRule="auto"/>
        <w:rPr>
          <w:b/>
          <w:sz w:val="24"/>
          <w:szCs w:val="24"/>
        </w:rPr>
      </w:pPr>
      <w:r w:rsidRPr="00B54C6E">
        <w:rPr>
          <w:b/>
          <w:sz w:val="24"/>
          <w:szCs w:val="24"/>
        </w:rPr>
        <w:t>Emotional Intelligence</w:t>
      </w:r>
      <w:r w:rsidRPr="00BF642E">
        <w:rPr>
          <w:sz w:val="24"/>
          <w:szCs w:val="24"/>
        </w:rPr>
        <w:t xml:space="preserve">, </w:t>
      </w:r>
      <w:r w:rsidRPr="00B54C6E">
        <w:rPr>
          <w:b/>
          <w:sz w:val="24"/>
          <w:szCs w:val="24"/>
        </w:rPr>
        <w:t>able to:</w:t>
      </w:r>
    </w:p>
    <w:p w14:paraId="34A699A6" w14:textId="77777777" w:rsidR="00D445B4" w:rsidRPr="00BF642E" w:rsidRDefault="00D445B4" w:rsidP="00BF642E">
      <w:pPr>
        <w:spacing w:line="276" w:lineRule="auto"/>
        <w:rPr>
          <w:sz w:val="24"/>
          <w:szCs w:val="24"/>
        </w:rPr>
      </w:pPr>
    </w:p>
    <w:p w14:paraId="04190AE8"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Understand and manage your emotions and recognise their potential impact.</w:t>
      </w:r>
    </w:p>
    <w:p w14:paraId="4FC40946"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Sense, understand and react sensitively to other's emotions and behaviours.</w:t>
      </w:r>
    </w:p>
    <w:p w14:paraId="2EA4959A" w14:textId="77777777" w:rsidR="00BF642E" w:rsidRPr="00BF642E" w:rsidRDefault="00BF642E" w:rsidP="00BF642E">
      <w:pPr>
        <w:spacing w:line="276" w:lineRule="auto"/>
        <w:rPr>
          <w:sz w:val="24"/>
          <w:szCs w:val="24"/>
        </w:rPr>
      </w:pPr>
      <w:r w:rsidRPr="00BF642E">
        <w:rPr>
          <w:sz w:val="24"/>
          <w:szCs w:val="24"/>
        </w:rPr>
        <w:t>•</w:t>
      </w:r>
      <w:r w:rsidRPr="00BF642E">
        <w:rPr>
          <w:sz w:val="24"/>
          <w:szCs w:val="24"/>
        </w:rPr>
        <w:tab/>
        <w:t>Understand and manage your own limitations and respect the limitations of others.</w:t>
      </w:r>
    </w:p>
    <w:p w14:paraId="69401A58" w14:textId="0D7E5506" w:rsidR="00021DF2" w:rsidRDefault="00BF642E" w:rsidP="00BF642E">
      <w:pPr>
        <w:spacing w:line="276" w:lineRule="auto"/>
        <w:ind w:left="720" w:hanging="720"/>
        <w:rPr>
          <w:sz w:val="24"/>
          <w:szCs w:val="24"/>
        </w:rPr>
      </w:pPr>
      <w:r w:rsidRPr="00BF642E">
        <w:rPr>
          <w:sz w:val="24"/>
          <w:szCs w:val="24"/>
        </w:rPr>
        <w:t>•</w:t>
      </w:r>
      <w:r w:rsidRPr="00BF642E">
        <w:rPr>
          <w:sz w:val="24"/>
          <w:szCs w:val="24"/>
        </w:rPr>
        <w:tab/>
        <w:t>To self-manage, develop your self-awareness and independence; and recognise when to ask for support from colleagues and managers.</w:t>
      </w:r>
    </w:p>
    <w:p w14:paraId="4290878B" w14:textId="2892E677" w:rsidR="00B54C6E" w:rsidRDefault="00B54C6E" w:rsidP="00BF642E">
      <w:pPr>
        <w:spacing w:line="276" w:lineRule="auto"/>
        <w:ind w:left="720" w:hanging="720"/>
        <w:rPr>
          <w:sz w:val="24"/>
          <w:szCs w:val="24"/>
        </w:rPr>
      </w:pPr>
    </w:p>
    <w:p w14:paraId="31982A73" w14:textId="0CA81062" w:rsidR="00D445B4" w:rsidRDefault="00B54C6E" w:rsidP="00B54C6E">
      <w:pPr>
        <w:pStyle w:val="PlainText"/>
        <w:spacing w:line="276" w:lineRule="auto"/>
        <w:rPr>
          <w:b/>
          <w:bCs/>
          <w:sz w:val="24"/>
          <w:szCs w:val="24"/>
        </w:rPr>
      </w:pPr>
      <w:r w:rsidRPr="001538A3">
        <w:rPr>
          <w:b/>
          <w:bCs/>
          <w:sz w:val="24"/>
          <w:szCs w:val="24"/>
        </w:rPr>
        <w:t xml:space="preserve">Welsh Language </w:t>
      </w:r>
    </w:p>
    <w:p w14:paraId="268941EA" w14:textId="77777777" w:rsidR="00D445B4" w:rsidRPr="001538A3" w:rsidRDefault="00D445B4" w:rsidP="00B54C6E">
      <w:pPr>
        <w:pStyle w:val="PlainText"/>
        <w:spacing w:line="276" w:lineRule="auto"/>
        <w:rPr>
          <w:b/>
          <w:bCs/>
          <w:sz w:val="24"/>
          <w:szCs w:val="24"/>
        </w:rPr>
      </w:pPr>
    </w:p>
    <w:p w14:paraId="51CF9CB0" w14:textId="5314442E" w:rsidR="00B54C6E" w:rsidRDefault="00B54C6E" w:rsidP="00B54C6E">
      <w:pPr>
        <w:spacing w:line="276" w:lineRule="auto"/>
        <w:rPr>
          <w:rFonts w:cs="Arial"/>
          <w:color w:val="000000"/>
          <w:sz w:val="24"/>
          <w:szCs w:val="24"/>
        </w:rPr>
      </w:pPr>
      <w:r w:rsidRPr="001538A3">
        <w:rPr>
          <w:rFonts w:cs="Arial"/>
          <w:color w:val="000000"/>
          <w:sz w:val="24"/>
          <w:szCs w:val="24"/>
        </w:rPr>
        <w:t>All candidates will be expected to learn and achieve a ‘courtesy’ level of basic Welsh which includes answering the phone bilingually, as well as pronouncing and understanding simple words. Candidates will be expected to show the skills either on appointment or within six months of recruitment.</w:t>
      </w:r>
    </w:p>
    <w:p w14:paraId="4B887A91" w14:textId="77777777" w:rsidR="00D445B4" w:rsidRPr="001538A3" w:rsidRDefault="00D445B4" w:rsidP="00B54C6E">
      <w:pPr>
        <w:spacing w:line="276" w:lineRule="auto"/>
        <w:rPr>
          <w:rFonts w:cs="Arial"/>
          <w:color w:val="000000"/>
          <w:sz w:val="24"/>
          <w:szCs w:val="24"/>
        </w:rPr>
      </w:pPr>
    </w:p>
    <w:p w14:paraId="24BAF643" w14:textId="77777777" w:rsidR="00B54C6E" w:rsidRPr="001538A3" w:rsidRDefault="00B54C6E" w:rsidP="00B54C6E">
      <w:pPr>
        <w:pStyle w:val="PlainText"/>
        <w:spacing w:line="276" w:lineRule="auto"/>
        <w:rPr>
          <w:b/>
          <w:bCs/>
          <w:sz w:val="24"/>
          <w:szCs w:val="24"/>
        </w:rPr>
      </w:pPr>
    </w:p>
    <w:p w14:paraId="33863884" w14:textId="07BDE498" w:rsidR="00B54C6E" w:rsidRDefault="00B54C6E" w:rsidP="00B54C6E">
      <w:pPr>
        <w:pStyle w:val="PlainText"/>
        <w:spacing w:line="276" w:lineRule="auto"/>
        <w:rPr>
          <w:b/>
          <w:bCs/>
          <w:sz w:val="24"/>
          <w:szCs w:val="24"/>
        </w:rPr>
      </w:pPr>
      <w:r w:rsidRPr="001538A3">
        <w:rPr>
          <w:b/>
          <w:bCs/>
          <w:sz w:val="24"/>
          <w:szCs w:val="24"/>
        </w:rPr>
        <w:t>Equality, Diversity and Inclusion</w:t>
      </w:r>
    </w:p>
    <w:p w14:paraId="1AF74E19" w14:textId="77777777" w:rsidR="00D445B4" w:rsidRPr="001538A3" w:rsidRDefault="00D445B4" w:rsidP="00B54C6E">
      <w:pPr>
        <w:pStyle w:val="PlainText"/>
        <w:spacing w:line="276" w:lineRule="auto"/>
        <w:rPr>
          <w:b/>
          <w:bCs/>
          <w:sz w:val="24"/>
          <w:szCs w:val="24"/>
        </w:rPr>
      </w:pPr>
    </w:p>
    <w:p w14:paraId="3F32E111" w14:textId="77777777" w:rsidR="00B54C6E" w:rsidRPr="001538A3" w:rsidRDefault="00B54C6E" w:rsidP="00B54C6E">
      <w:pPr>
        <w:pStyle w:val="PlainText"/>
        <w:spacing w:line="276" w:lineRule="auto"/>
        <w:rPr>
          <w:sz w:val="24"/>
          <w:szCs w:val="24"/>
        </w:rPr>
      </w:pPr>
      <w:r w:rsidRPr="001538A3">
        <w:rPr>
          <w:sz w:val="24"/>
          <w:szCs w:val="24"/>
        </w:rPr>
        <w:t xml:space="preserve">Ability to understand and demonstrate an understanding and commitment to </w:t>
      </w:r>
      <w:bookmarkStart w:id="1" w:name="_Hlk129765986"/>
      <w:r w:rsidRPr="001538A3">
        <w:rPr>
          <w:sz w:val="24"/>
          <w:szCs w:val="24"/>
        </w:rPr>
        <w:t xml:space="preserve">equality, diversity and inclusion </w:t>
      </w:r>
      <w:bookmarkEnd w:id="1"/>
      <w:r w:rsidRPr="001538A3">
        <w:rPr>
          <w:sz w:val="24"/>
          <w:szCs w:val="24"/>
        </w:rPr>
        <w:t xml:space="preserve">to ensure all behaviours and activities are consistent with the values, vision and relevant policies of Interlink RCT. </w:t>
      </w:r>
    </w:p>
    <w:p w14:paraId="1DF11D19" w14:textId="77777777" w:rsidR="00B54C6E" w:rsidRPr="001538A3" w:rsidRDefault="00B54C6E" w:rsidP="00B54C6E">
      <w:pPr>
        <w:pStyle w:val="PlainText"/>
        <w:spacing w:line="276" w:lineRule="auto"/>
        <w:rPr>
          <w:sz w:val="24"/>
          <w:szCs w:val="24"/>
        </w:rPr>
      </w:pPr>
    </w:p>
    <w:p w14:paraId="45F60C57" w14:textId="62FBB2D6" w:rsidR="00B54C6E" w:rsidRDefault="00B54C6E" w:rsidP="00B54C6E">
      <w:pPr>
        <w:pStyle w:val="PlainText"/>
        <w:spacing w:line="276" w:lineRule="auto"/>
        <w:rPr>
          <w:b/>
          <w:bCs/>
          <w:sz w:val="24"/>
          <w:szCs w:val="24"/>
        </w:rPr>
      </w:pPr>
      <w:r w:rsidRPr="001538A3">
        <w:rPr>
          <w:b/>
          <w:bCs/>
          <w:sz w:val="24"/>
          <w:szCs w:val="24"/>
        </w:rPr>
        <w:t>Safeguarding:</w:t>
      </w:r>
    </w:p>
    <w:p w14:paraId="6D08B606" w14:textId="77777777" w:rsidR="00D445B4" w:rsidRPr="001538A3" w:rsidRDefault="00D445B4" w:rsidP="00B54C6E">
      <w:pPr>
        <w:pStyle w:val="PlainText"/>
        <w:spacing w:line="276" w:lineRule="auto"/>
        <w:rPr>
          <w:b/>
          <w:bCs/>
          <w:sz w:val="24"/>
          <w:szCs w:val="24"/>
        </w:rPr>
      </w:pPr>
    </w:p>
    <w:p w14:paraId="0B4451A8" w14:textId="77777777" w:rsidR="00B54C6E" w:rsidRPr="001538A3" w:rsidRDefault="00B54C6E" w:rsidP="00B54C6E">
      <w:pPr>
        <w:pStyle w:val="PlainText"/>
        <w:spacing w:line="276" w:lineRule="auto"/>
        <w:rPr>
          <w:sz w:val="24"/>
          <w:szCs w:val="24"/>
        </w:rPr>
      </w:pPr>
      <w:r w:rsidRPr="001538A3">
        <w:rPr>
          <w:sz w:val="24"/>
          <w:szCs w:val="24"/>
        </w:rPr>
        <w:t>An understanding of the importance of safeguarding and ability to implement relevant policies and procedures. Safeguarding is about protecting people’s right to live in safety, free from abuse and neglect. It is about people and organisations working together to prevent and stop both the risks and experience of abuse or neglect, while ensuring wellbeing is promoted including, where appropriate, having regard to their views, wishes, feelings and beliefs in deciding on any action.</w:t>
      </w:r>
    </w:p>
    <w:p w14:paraId="26A01E47" w14:textId="77777777" w:rsidR="00B54C6E" w:rsidRPr="001538A3" w:rsidRDefault="00B54C6E" w:rsidP="00BF642E">
      <w:pPr>
        <w:spacing w:line="276" w:lineRule="auto"/>
        <w:ind w:left="720" w:hanging="720"/>
        <w:rPr>
          <w:sz w:val="24"/>
          <w:szCs w:val="24"/>
        </w:rPr>
      </w:pPr>
    </w:p>
    <w:sectPr w:rsidR="00B54C6E" w:rsidRPr="001538A3" w:rsidSect="00250938">
      <w:headerReference w:type="default" r:id="rId14"/>
      <w:footerReference w:type="default" r:id="rId15"/>
      <w:endnotePr>
        <w:numFmt w:val="decimal"/>
      </w:endnotePr>
      <w:type w:val="continuous"/>
      <w:pgSz w:w="11906" w:h="16838"/>
      <w:pgMar w:top="851" w:right="1134" w:bottom="1560"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0CA98" w14:textId="77777777" w:rsidR="00FD260B" w:rsidRDefault="00FD260B" w:rsidP="00E539B0">
      <w:r>
        <w:separator/>
      </w:r>
    </w:p>
  </w:endnote>
  <w:endnote w:type="continuationSeparator" w:id="0">
    <w:p w14:paraId="799AC695" w14:textId="77777777" w:rsidR="00FD260B" w:rsidRDefault="00FD260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Questrial">
    <w:altName w:val="Times New Roman"/>
    <w:charset w:val="00"/>
    <w:family w:val="auto"/>
    <w:pitch w:val="variable"/>
    <w:sig w:usb0="00000001" w:usb1="4000201F" w:usb2="08000029"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989988971"/>
      <w:docPartObj>
        <w:docPartGallery w:val="Page Numbers (Bottom of Page)"/>
        <w:docPartUnique/>
      </w:docPartObj>
    </w:sdtPr>
    <w:sdtEndPr>
      <w:rPr>
        <w:noProof/>
      </w:rPr>
    </w:sdtEndPr>
    <w:sdtContent>
      <w:p w14:paraId="6A148EA8" w14:textId="1CF6469A" w:rsidR="00C86B27" w:rsidRPr="001538A3" w:rsidRDefault="001538A3" w:rsidP="001538A3">
        <w:pPr>
          <w:pStyle w:val="Footer"/>
          <w:rPr>
            <w:sz w:val="22"/>
            <w:szCs w:val="22"/>
          </w:rPr>
        </w:pPr>
        <w:r w:rsidRPr="001538A3">
          <w:rPr>
            <w:sz w:val="22"/>
            <w:szCs w:val="22"/>
          </w:rPr>
          <w:t xml:space="preserve">Interlink </w:t>
        </w:r>
        <w:r w:rsidR="00BF642E">
          <w:rPr>
            <w:sz w:val="22"/>
            <w:szCs w:val="22"/>
          </w:rPr>
          <w:t>Wellbeing Coordinator</w:t>
        </w:r>
        <w:r w:rsidRPr="001538A3">
          <w:rPr>
            <w:sz w:val="22"/>
            <w:szCs w:val="22"/>
          </w:rPr>
          <w:t xml:space="preserve"> Application Pack</w:t>
        </w:r>
        <w:r w:rsidRPr="001538A3">
          <w:rPr>
            <w:sz w:val="22"/>
            <w:szCs w:val="22"/>
          </w:rPr>
          <w:tab/>
        </w:r>
        <w:r>
          <w:rPr>
            <w:sz w:val="22"/>
            <w:szCs w:val="22"/>
          </w:rPr>
          <w:tab/>
        </w:r>
        <w:r w:rsidR="00C86B27" w:rsidRPr="001538A3">
          <w:rPr>
            <w:sz w:val="22"/>
            <w:szCs w:val="22"/>
          </w:rPr>
          <w:fldChar w:fldCharType="begin"/>
        </w:r>
        <w:r w:rsidR="00C86B27" w:rsidRPr="001538A3">
          <w:rPr>
            <w:sz w:val="22"/>
            <w:szCs w:val="22"/>
          </w:rPr>
          <w:instrText xml:space="preserve"> PAGE   \* MERGEFORMAT </w:instrText>
        </w:r>
        <w:r w:rsidR="00C86B27" w:rsidRPr="001538A3">
          <w:rPr>
            <w:sz w:val="22"/>
            <w:szCs w:val="22"/>
          </w:rPr>
          <w:fldChar w:fldCharType="separate"/>
        </w:r>
        <w:r w:rsidR="00D866E6">
          <w:rPr>
            <w:noProof/>
            <w:sz w:val="22"/>
            <w:szCs w:val="22"/>
          </w:rPr>
          <w:t>8</w:t>
        </w:r>
        <w:r w:rsidR="00C86B27" w:rsidRPr="001538A3">
          <w:rPr>
            <w:noProof/>
            <w:sz w:val="22"/>
            <w:szCs w:val="22"/>
          </w:rPr>
          <w:fldChar w:fldCharType="end"/>
        </w:r>
      </w:p>
    </w:sdtContent>
  </w:sdt>
  <w:p w14:paraId="43051D49" w14:textId="77777777" w:rsidR="00DF3E6E" w:rsidRPr="001538A3" w:rsidRDefault="00DF3E6E">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3D93" w14:textId="77777777" w:rsidR="00FD260B" w:rsidRDefault="00FD260B" w:rsidP="00E539B0">
      <w:r>
        <w:separator/>
      </w:r>
    </w:p>
  </w:footnote>
  <w:footnote w:type="continuationSeparator" w:id="0">
    <w:p w14:paraId="09518C7B" w14:textId="77777777" w:rsidR="00FD260B" w:rsidRDefault="00FD260B"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A54A" w14:textId="011399AA" w:rsidR="00E4360F" w:rsidRDefault="001538A3" w:rsidP="000D3427">
    <w:pPr>
      <w:pStyle w:val="Header"/>
      <w:jc w:val="center"/>
    </w:pPr>
    <w:r w:rsidRPr="001538A3">
      <w:rPr>
        <w:noProof/>
        <w:sz w:val="24"/>
        <w:szCs w:val="24"/>
      </w:rPr>
      <w:drawing>
        <wp:inline distT="0" distB="0" distL="0" distR="0" wp14:anchorId="67FABEEF" wp14:editId="197BCF2A">
          <wp:extent cx="2557940" cy="944880"/>
          <wp:effectExtent l="0" t="0" r="0" b="7620"/>
          <wp:docPr id="1" name="Picture 1" descr="A 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77295" name="Picture 1" descr="A purpl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030" cy="94602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D1E68"/>
    <w:multiLevelType w:val="hybridMultilevel"/>
    <w:tmpl w:val="57F0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1142E"/>
    <w:multiLevelType w:val="hybridMultilevel"/>
    <w:tmpl w:val="B68A8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B66B87"/>
    <w:multiLevelType w:val="hybridMultilevel"/>
    <w:tmpl w:val="78E453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5C67A9"/>
    <w:multiLevelType w:val="hybridMultilevel"/>
    <w:tmpl w:val="12EA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465367"/>
    <w:multiLevelType w:val="hybridMultilevel"/>
    <w:tmpl w:val="A9F8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924B6"/>
    <w:multiLevelType w:val="hybridMultilevel"/>
    <w:tmpl w:val="0B1687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15237B"/>
    <w:multiLevelType w:val="hybridMultilevel"/>
    <w:tmpl w:val="AC7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682A00"/>
    <w:multiLevelType w:val="hybridMultilevel"/>
    <w:tmpl w:val="45EA9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C0C60"/>
    <w:multiLevelType w:val="hybridMultilevel"/>
    <w:tmpl w:val="E724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F2AAC"/>
    <w:multiLevelType w:val="hybridMultilevel"/>
    <w:tmpl w:val="7C4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9121F"/>
    <w:multiLevelType w:val="hybridMultilevel"/>
    <w:tmpl w:val="B240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A6685"/>
    <w:multiLevelType w:val="hybridMultilevel"/>
    <w:tmpl w:val="AF7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62757"/>
    <w:multiLevelType w:val="hybridMultilevel"/>
    <w:tmpl w:val="BE2C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755FB"/>
    <w:multiLevelType w:val="hybridMultilevel"/>
    <w:tmpl w:val="8A8E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00A80"/>
    <w:multiLevelType w:val="multilevel"/>
    <w:tmpl w:val="58AAC4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2C95C33"/>
    <w:multiLevelType w:val="hybridMultilevel"/>
    <w:tmpl w:val="D186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976DA"/>
    <w:multiLevelType w:val="hybridMultilevel"/>
    <w:tmpl w:val="A858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E4B5F"/>
    <w:multiLevelType w:val="hybridMultilevel"/>
    <w:tmpl w:val="86D8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C36A3"/>
    <w:multiLevelType w:val="hybridMultilevel"/>
    <w:tmpl w:val="767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839FA"/>
    <w:multiLevelType w:val="hybridMultilevel"/>
    <w:tmpl w:val="F962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22C1F"/>
    <w:multiLevelType w:val="multilevel"/>
    <w:tmpl w:val="AEA6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4300E"/>
    <w:multiLevelType w:val="hybridMultilevel"/>
    <w:tmpl w:val="0F905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37376D"/>
    <w:multiLevelType w:val="hybridMultilevel"/>
    <w:tmpl w:val="063A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37EA8"/>
    <w:multiLevelType w:val="hybridMultilevel"/>
    <w:tmpl w:val="A418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C3587"/>
    <w:multiLevelType w:val="hybridMultilevel"/>
    <w:tmpl w:val="59AEBA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770B10"/>
    <w:multiLevelType w:val="hybridMultilevel"/>
    <w:tmpl w:val="5B5C3F08"/>
    <w:lvl w:ilvl="0" w:tplc="D116DBFC">
      <w:start w:val="1"/>
      <w:numFmt w:val="decimal"/>
      <w:lvlText w:val="%1."/>
      <w:lvlJc w:val="left"/>
      <w:pPr>
        <w:ind w:left="400" w:hanging="360"/>
      </w:pPr>
      <w:rPr>
        <w:rFonts w:ascii="Arial" w:hAnsi="Arial" w:cs="Arial" w:hint="default"/>
        <w:color w:val="000000"/>
      </w:rPr>
    </w:lvl>
    <w:lvl w:ilvl="1" w:tplc="8D5A3D58">
      <w:numFmt w:val="bullet"/>
      <w:lvlText w:val="•"/>
      <w:lvlJc w:val="left"/>
      <w:pPr>
        <w:ind w:left="1120" w:hanging="360"/>
      </w:pPr>
      <w:rPr>
        <w:rFonts w:ascii="Arial" w:eastAsia="Times New Roman" w:hAnsi="Arial" w:cs="Arial" w:hint="default"/>
      </w:r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2" w15:restartNumberingAfterBreak="0">
    <w:nsid w:val="6EB3118A"/>
    <w:multiLevelType w:val="hybridMultilevel"/>
    <w:tmpl w:val="950698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9F6485"/>
    <w:multiLevelType w:val="hybridMultilevel"/>
    <w:tmpl w:val="1D60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63290"/>
    <w:multiLevelType w:val="hybridMultilevel"/>
    <w:tmpl w:val="D788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10"/>
  </w:num>
  <w:num w:numId="5">
    <w:abstractNumId w:val="35"/>
  </w:num>
  <w:num w:numId="6">
    <w:abstractNumId w:val="30"/>
  </w:num>
  <w:num w:numId="7">
    <w:abstractNumId w:val="5"/>
  </w:num>
  <w:num w:numId="8">
    <w:abstractNumId w:val="32"/>
  </w:num>
  <w:num w:numId="9">
    <w:abstractNumId w:val="8"/>
  </w:num>
  <w:num w:numId="10">
    <w:abstractNumId w:val="4"/>
  </w:num>
  <w:num w:numId="11">
    <w:abstractNumId w:val="28"/>
  </w:num>
  <w:num w:numId="12">
    <w:abstractNumId w:val="25"/>
  </w:num>
  <w:num w:numId="13">
    <w:abstractNumId w:val="3"/>
  </w:num>
  <w:num w:numId="14">
    <w:abstractNumId w:val="2"/>
  </w:num>
  <w:num w:numId="15">
    <w:abstractNumId w:val="31"/>
  </w:num>
  <w:num w:numId="16">
    <w:abstractNumId w:val="13"/>
  </w:num>
  <w:num w:numId="17">
    <w:abstractNumId w:val="12"/>
  </w:num>
  <w:num w:numId="18">
    <w:abstractNumId w:val="22"/>
  </w:num>
  <w:num w:numId="19">
    <w:abstractNumId w:val="19"/>
  </w:num>
  <w:num w:numId="20">
    <w:abstractNumId w:val="20"/>
  </w:num>
  <w:num w:numId="21">
    <w:abstractNumId w:val="27"/>
  </w:num>
  <w:num w:numId="22">
    <w:abstractNumId w:val="6"/>
  </w:num>
  <w:num w:numId="23">
    <w:abstractNumId w:val="17"/>
  </w:num>
  <w:num w:numId="24">
    <w:abstractNumId w:val="33"/>
  </w:num>
  <w:num w:numId="25">
    <w:abstractNumId w:val="23"/>
  </w:num>
  <w:num w:numId="26">
    <w:abstractNumId w:val="7"/>
  </w:num>
  <w:num w:numId="27">
    <w:abstractNumId w:val="16"/>
  </w:num>
  <w:num w:numId="28">
    <w:abstractNumId w:val="9"/>
  </w:num>
  <w:num w:numId="29">
    <w:abstractNumId w:val="14"/>
  </w:num>
  <w:num w:numId="30">
    <w:abstractNumId w:val="15"/>
  </w:num>
  <w:num w:numId="31">
    <w:abstractNumId w:val="26"/>
  </w:num>
  <w:num w:numId="32">
    <w:abstractNumId w:val="21"/>
  </w:num>
  <w:num w:numId="33">
    <w:abstractNumId w:val="18"/>
  </w:num>
  <w:num w:numId="34">
    <w:abstractNumId w:val="24"/>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71"/>
    <w:rsid w:val="000040C9"/>
    <w:rsid w:val="00021DF2"/>
    <w:rsid w:val="0003365C"/>
    <w:rsid w:val="000421C7"/>
    <w:rsid w:val="00043D76"/>
    <w:rsid w:val="0006620F"/>
    <w:rsid w:val="000676EF"/>
    <w:rsid w:val="000815A7"/>
    <w:rsid w:val="000A20B8"/>
    <w:rsid w:val="000B5BCF"/>
    <w:rsid w:val="000D3427"/>
    <w:rsid w:val="00122A58"/>
    <w:rsid w:val="0012684C"/>
    <w:rsid w:val="001321D4"/>
    <w:rsid w:val="00135776"/>
    <w:rsid w:val="001538A3"/>
    <w:rsid w:val="00154B76"/>
    <w:rsid w:val="00171610"/>
    <w:rsid w:val="001772BA"/>
    <w:rsid w:val="00184760"/>
    <w:rsid w:val="0019111C"/>
    <w:rsid w:val="001A31D5"/>
    <w:rsid w:val="001A4487"/>
    <w:rsid w:val="001B5206"/>
    <w:rsid w:val="001C1ACD"/>
    <w:rsid w:val="001C2110"/>
    <w:rsid w:val="001C593B"/>
    <w:rsid w:val="001C7D9F"/>
    <w:rsid w:val="001D2EAE"/>
    <w:rsid w:val="001D5A85"/>
    <w:rsid w:val="001E3503"/>
    <w:rsid w:val="001E5252"/>
    <w:rsid w:val="00213879"/>
    <w:rsid w:val="00217D03"/>
    <w:rsid w:val="0022267A"/>
    <w:rsid w:val="00230724"/>
    <w:rsid w:val="00234679"/>
    <w:rsid w:val="00234ACF"/>
    <w:rsid w:val="00236E01"/>
    <w:rsid w:val="00244C12"/>
    <w:rsid w:val="00250938"/>
    <w:rsid w:val="00255671"/>
    <w:rsid w:val="002A47DD"/>
    <w:rsid w:val="002B56B3"/>
    <w:rsid w:val="002C1A64"/>
    <w:rsid w:val="002D13A8"/>
    <w:rsid w:val="002D3BEA"/>
    <w:rsid w:val="002E227F"/>
    <w:rsid w:val="002F2664"/>
    <w:rsid w:val="002F7308"/>
    <w:rsid w:val="00307954"/>
    <w:rsid w:val="00320E00"/>
    <w:rsid w:val="0033606D"/>
    <w:rsid w:val="00340CAB"/>
    <w:rsid w:val="00354B08"/>
    <w:rsid w:val="00376ABD"/>
    <w:rsid w:val="0038106D"/>
    <w:rsid w:val="003926F7"/>
    <w:rsid w:val="00392850"/>
    <w:rsid w:val="003929EF"/>
    <w:rsid w:val="003B2C9E"/>
    <w:rsid w:val="003C099C"/>
    <w:rsid w:val="003F000E"/>
    <w:rsid w:val="0040365D"/>
    <w:rsid w:val="00403BDD"/>
    <w:rsid w:val="004144BB"/>
    <w:rsid w:val="00430E44"/>
    <w:rsid w:val="00436571"/>
    <w:rsid w:val="004415B0"/>
    <w:rsid w:val="00452C24"/>
    <w:rsid w:val="00455F14"/>
    <w:rsid w:val="00462F6F"/>
    <w:rsid w:val="00470225"/>
    <w:rsid w:val="004877E6"/>
    <w:rsid w:val="00492F80"/>
    <w:rsid w:val="004966D3"/>
    <w:rsid w:val="004A095A"/>
    <w:rsid w:val="004B12FE"/>
    <w:rsid w:val="004B5CB9"/>
    <w:rsid w:val="004C21DF"/>
    <w:rsid w:val="004C305A"/>
    <w:rsid w:val="004D3FFC"/>
    <w:rsid w:val="004D7B3F"/>
    <w:rsid w:val="004E680D"/>
    <w:rsid w:val="005036A9"/>
    <w:rsid w:val="00510E78"/>
    <w:rsid w:val="005176CD"/>
    <w:rsid w:val="00532546"/>
    <w:rsid w:val="00542D29"/>
    <w:rsid w:val="00542E54"/>
    <w:rsid w:val="0055375B"/>
    <w:rsid w:val="00561AFE"/>
    <w:rsid w:val="00570413"/>
    <w:rsid w:val="00585FB4"/>
    <w:rsid w:val="00595412"/>
    <w:rsid w:val="005D2ACB"/>
    <w:rsid w:val="005E1E2B"/>
    <w:rsid w:val="005F1A83"/>
    <w:rsid w:val="006074C6"/>
    <w:rsid w:val="00617685"/>
    <w:rsid w:val="00620762"/>
    <w:rsid w:val="00620C74"/>
    <w:rsid w:val="006670BC"/>
    <w:rsid w:val="00675CFD"/>
    <w:rsid w:val="006A306C"/>
    <w:rsid w:val="006A5758"/>
    <w:rsid w:val="006A5BF7"/>
    <w:rsid w:val="006C3DF1"/>
    <w:rsid w:val="006C4B67"/>
    <w:rsid w:val="006E1C88"/>
    <w:rsid w:val="006E2499"/>
    <w:rsid w:val="006E328B"/>
    <w:rsid w:val="006F1191"/>
    <w:rsid w:val="006F3E5E"/>
    <w:rsid w:val="00703D79"/>
    <w:rsid w:val="00721510"/>
    <w:rsid w:val="00724BF4"/>
    <w:rsid w:val="00725831"/>
    <w:rsid w:val="00736433"/>
    <w:rsid w:val="00755544"/>
    <w:rsid w:val="00763BB8"/>
    <w:rsid w:val="00775815"/>
    <w:rsid w:val="00776459"/>
    <w:rsid w:val="007A5C2D"/>
    <w:rsid w:val="007B18AB"/>
    <w:rsid w:val="007B5F7B"/>
    <w:rsid w:val="007B6EB6"/>
    <w:rsid w:val="007D6EB2"/>
    <w:rsid w:val="007E1268"/>
    <w:rsid w:val="007F4CB6"/>
    <w:rsid w:val="00800EDD"/>
    <w:rsid w:val="00801D99"/>
    <w:rsid w:val="008041D2"/>
    <w:rsid w:val="008165B4"/>
    <w:rsid w:val="00817ACC"/>
    <w:rsid w:val="008400F8"/>
    <w:rsid w:val="00840D15"/>
    <w:rsid w:val="008457AF"/>
    <w:rsid w:val="00861F1D"/>
    <w:rsid w:val="00862B99"/>
    <w:rsid w:val="00870935"/>
    <w:rsid w:val="00896C8A"/>
    <w:rsid w:val="008A64CE"/>
    <w:rsid w:val="008B1917"/>
    <w:rsid w:val="008C32AC"/>
    <w:rsid w:val="008E1BF2"/>
    <w:rsid w:val="008F1D6E"/>
    <w:rsid w:val="009065BF"/>
    <w:rsid w:val="00922706"/>
    <w:rsid w:val="00935DE6"/>
    <w:rsid w:val="00953CEA"/>
    <w:rsid w:val="00956195"/>
    <w:rsid w:val="00960468"/>
    <w:rsid w:val="00970311"/>
    <w:rsid w:val="00992021"/>
    <w:rsid w:val="009950E3"/>
    <w:rsid w:val="009B1738"/>
    <w:rsid w:val="009C2F2A"/>
    <w:rsid w:val="009C4E00"/>
    <w:rsid w:val="009E241D"/>
    <w:rsid w:val="009E4502"/>
    <w:rsid w:val="009E48DE"/>
    <w:rsid w:val="00A10F26"/>
    <w:rsid w:val="00A17972"/>
    <w:rsid w:val="00A27C08"/>
    <w:rsid w:val="00A31756"/>
    <w:rsid w:val="00A348F8"/>
    <w:rsid w:val="00A34E61"/>
    <w:rsid w:val="00A43661"/>
    <w:rsid w:val="00A513BA"/>
    <w:rsid w:val="00A5271E"/>
    <w:rsid w:val="00A532FF"/>
    <w:rsid w:val="00A5352F"/>
    <w:rsid w:val="00A63E43"/>
    <w:rsid w:val="00A64BB3"/>
    <w:rsid w:val="00A74B6C"/>
    <w:rsid w:val="00A8428B"/>
    <w:rsid w:val="00AA43E3"/>
    <w:rsid w:val="00AA4FB3"/>
    <w:rsid w:val="00AB3E77"/>
    <w:rsid w:val="00AB4710"/>
    <w:rsid w:val="00AC5ED7"/>
    <w:rsid w:val="00AD0572"/>
    <w:rsid w:val="00AF1EBD"/>
    <w:rsid w:val="00AF60A5"/>
    <w:rsid w:val="00B00D6C"/>
    <w:rsid w:val="00B03B52"/>
    <w:rsid w:val="00B04214"/>
    <w:rsid w:val="00B0437D"/>
    <w:rsid w:val="00B06C2A"/>
    <w:rsid w:val="00B1506C"/>
    <w:rsid w:val="00B23E92"/>
    <w:rsid w:val="00B26CF2"/>
    <w:rsid w:val="00B30BFA"/>
    <w:rsid w:val="00B3176E"/>
    <w:rsid w:val="00B34568"/>
    <w:rsid w:val="00B350B3"/>
    <w:rsid w:val="00B35358"/>
    <w:rsid w:val="00B40123"/>
    <w:rsid w:val="00B44313"/>
    <w:rsid w:val="00B54C6E"/>
    <w:rsid w:val="00B9145E"/>
    <w:rsid w:val="00B97125"/>
    <w:rsid w:val="00BB3186"/>
    <w:rsid w:val="00BB4F3A"/>
    <w:rsid w:val="00BC37F0"/>
    <w:rsid w:val="00BD0716"/>
    <w:rsid w:val="00BD68F0"/>
    <w:rsid w:val="00BE3DF9"/>
    <w:rsid w:val="00BE6F1E"/>
    <w:rsid w:val="00BF642E"/>
    <w:rsid w:val="00C17ACD"/>
    <w:rsid w:val="00C2274C"/>
    <w:rsid w:val="00C23F7C"/>
    <w:rsid w:val="00C36C0B"/>
    <w:rsid w:val="00C36DDF"/>
    <w:rsid w:val="00C50880"/>
    <w:rsid w:val="00C5491D"/>
    <w:rsid w:val="00C6519B"/>
    <w:rsid w:val="00C716A7"/>
    <w:rsid w:val="00C72B50"/>
    <w:rsid w:val="00C86B27"/>
    <w:rsid w:val="00CB1A38"/>
    <w:rsid w:val="00CC5A90"/>
    <w:rsid w:val="00CE31AD"/>
    <w:rsid w:val="00D020C5"/>
    <w:rsid w:val="00D202A4"/>
    <w:rsid w:val="00D2327E"/>
    <w:rsid w:val="00D33B99"/>
    <w:rsid w:val="00D37CAA"/>
    <w:rsid w:val="00D415E3"/>
    <w:rsid w:val="00D445B4"/>
    <w:rsid w:val="00D479F1"/>
    <w:rsid w:val="00D47AAE"/>
    <w:rsid w:val="00D63857"/>
    <w:rsid w:val="00D6554C"/>
    <w:rsid w:val="00D77DDD"/>
    <w:rsid w:val="00D866E6"/>
    <w:rsid w:val="00D875D0"/>
    <w:rsid w:val="00DB0E6E"/>
    <w:rsid w:val="00DC09E8"/>
    <w:rsid w:val="00DC0BD9"/>
    <w:rsid w:val="00DC11DF"/>
    <w:rsid w:val="00DC4C63"/>
    <w:rsid w:val="00DD4099"/>
    <w:rsid w:val="00DE1FAC"/>
    <w:rsid w:val="00DE5A03"/>
    <w:rsid w:val="00DF3E6E"/>
    <w:rsid w:val="00E10A41"/>
    <w:rsid w:val="00E167D6"/>
    <w:rsid w:val="00E34003"/>
    <w:rsid w:val="00E36F8C"/>
    <w:rsid w:val="00E4132D"/>
    <w:rsid w:val="00E4360F"/>
    <w:rsid w:val="00E50605"/>
    <w:rsid w:val="00E51353"/>
    <w:rsid w:val="00E539B0"/>
    <w:rsid w:val="00E5701D"/>
    <w:rsid w:val="00E62628"/>
    <w:rsid w:val="00E677C8"/>
    <w:rsid w:val="00E70609"/>
    <w:rsid w:val="00E825D2"/>
    <w:rsid w:val="00E830AA"/>
    <w:rsid w:val="00E85F2C"/>
    <w:rsid w:val="00E9051A"/>
    <w:rsid w:val="00E97A5F"/>
    <w:rsid w:val="00EB0810"/>
    <w:rsid w:val="00EB2FFE"/>
    <w:rsid w:val="00EB565A"/>
    <w:rsid w:val="00ED1608"/>
    <w:rsid w:val="00EE4C4A"/>
    <w:rsid w:val="00EE504D"/>
    <w:rsid w:val="00EF12CA"/>
    <w:rsid w:val="00F06049"/>
    <w:rsid w:val="00F10615"/>
    <w:rsid w:val="00F26110"/>
    <w:rsid w:val="00F346AD"/>
    <w:rsid w:val="00F36C85"/>
    <w:rsid w:val="00F462DD"/>
    <w:rsid w:val="00F52847"/>
    <w:rsid w:val="00F608B2"/>
    <w:rsid w:val="00F618B5"/>
    <w:rsid w:val="00F6195B"/>
    <w:rsid w:val="00F7163E"/>
    <w:rsid w:val="00F73F27"/>
    <w:rsid w:val="00F746D9"/>
    <w:rsid w:val="00F87C96"/>
    <w:rsid w:val="00FA328C"/>
    <w:rsid w:val="00FB5A5A"/>
    <w:rsid w:val="00FC3DEB"/>
    <w:rsid w:val="00FC7CE7"/>
    <w:rsid w:val="00FD260B"/>
    <w:rsid w:val="00FD6587"/>
    <w:rsid w:val="00FE6E23"/>
    <w:rsid w:val="00FE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BA0D1"/>
  <w15:docId w15:val="{3FC9CF8C-4962-4470-B79A-DB47B7C7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semiHidden/>
    <w:unhideWhenUsed/>
    <w:rsid w:val="00532546"/>
    <w:rPr>
      <w:rFonts w:ascii="Tahoma" w:hAnsi="Tahoma" w:cs="Tahoma"/>
      <w:sz w:val="16"/>
      <w:szCs w:val="16"/>
    </w:rPr>
  </w:style>
  <w:style w:type="character" w:customStyle="1" w:styleId="BalloonTextChar">
    <w:name w:val="Balloon Text Char"/>
    <w:basedOn w:val="DefaultParagraphFont"/>
    <w:link w:val="BalloonText"/>
    <w:semiHidden/>
    <w:rsid w:val="00532546"/>
    <w:rPr>
      <w:rFonts w:ascii="Tahoma" w:hAnsi="Tahoma" w:cs="Tahoma"/>
      <w:sz w:val="16"/>
      <w:szCs w:val="16"/>
    </w:rPr>
  </w:style>
  <w:style w:type="character" w:styleId="CommentReference">
    <w:name w:val="annotation reference"/>
    <w:basedOn w:val="DefaultParagraphFont"/>
    <w:semiHidden/>
    <w:unhideWhenUsed/>
    <w:rsid w:val="0003365C"/>
    <w:rPr>
      <w:sz w:val="16"/>
      <w:szCs w:val="16"/>
    </w:rPr>
  </w:style>
  <w:style w:type="paragraph" w:styleId="CommentText">
    <w:name w:val="annotation text"/>
    <w:basedOn w:val="Normal"/>
    <w:link w:val="CommentTextChar"/>
    <w:uiPriority w:val="99"/>
    <w:unhideWhenUsed/>
    <w:rsid w:val="0003365C"/>
    <w:rPr>
      <w:sz w:val="20"/>
    </w:rPr>
  </w:style>
  <w:style w:type="character" w:customStyle="1" w:styleId="CommentTextChar">
    <w:name w:val="Comment Text Char"/>
    <w:basedOn w:val="DefaultParagraphFont"/>
    <w:link w:val="CommentText"/>
    <w:uiPriority w:val="99"/>
    <w:rsid w:val="0003365C"/>
    <w:rPr>
      <w:rFonts w:ascii="Arial" w:hAnsi="Arial"/>
    </w:rPr>
  </w:style>
  <w:style w:type="paragraph" w:styleId="CommentSubject">
    <w:name w:val="annotation subject"/>
    <w:basedOn w:val="CommentText"/>
    <w:next w:val="CommentText"/>
    <w:link w:val="CommentSubjectChar"/>
    <w:semiHidden/>
    <w:unhideWhenUsed/>
    <w:rsid w:val="0003365C"/>
    <w:rPr>
      <w:b/>
      <w:bCs/>
    </w:rPr>
  </w:style>
  <w:style w:type="character" w:customStyle="1" w:styleId="CommentSubjectChar">
    <w:name w:val="Comment Subject Char"/>
    <w:basedOn w:val="CommentTextChar"/>
    <w:link w:val="CommentSubject"/>
    <w:semiHidden/>
    <w:rsid w:val="0003365C"/>
    <w:rPr>
      <w:rFonts w:ascii="Arial" w:hAnsi="Arial"/>
      <w:b/>
      <w:bCs/>
    </w:rPr>
  </w:style>
  <w:style w:type="paragraph" w:styleId="Title">
    <w:name w:val="Title"/>
    <w:basedOn w:val="Normal"/>
    <w:link w:val="TitleChar"/>
    <w:uiPriority w:val="10"/>
    <w:qFormat/>
    <w:rsid w:val="002B56B3"/>
    <w:pPr>
      <w:jc w:val="center"/>
    </w:pPr>
    <w:rPr>
      <w:rFonts w:ascii="Calibri Light" w:hAnsi="Calibri Light"/>
      <w:b/>
      <w:bCs/>
      <w:kern w:val="28"/>
      <w:sz w:val="32"/>
      <w:szCs w:val="32"/>
      <w:lang w:eastAsia="en-US"/>
    </w:rPr>
  </w:style>
  <w:style w:type="character" w:customStyle="1" w:styleId="TitleChar">
    <w:name w:val="Title Char"/>
    <w:basedOn w:val="DefaultParagraphFont"/>
    <w:link w:val="Title"/>
    <w:uiPriority w:val="10"/>
    <w:rsid w:val="002B56B3"/>
    <w:rPr>
      <w:rFonts w:ascii="Calibri Light" w:hAnsi="Calibri Light"/>
      <w:b/>
      <w:bCs/>
      <w:kern w:val="28"/>
      <w:sz w:val="32"/>
      <w:szCs w:val="32"/>
      <w:lang w:eastAsia="en-US"/>
    </w:rPr>
  </w:style>
  <w:style w:type="paragraph" w:styleId="NormalWeb">
    <w:name w:val="Normal (Web)"/>
    <w:basedOn w:val="Normal"/>
    <w:uiPriority w:val="99"/>
    <w:unhideWhenUsed/>
    <w:rsid w:val="002B56B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B56B3"/>
    <w:pPr>
      <w:spacing w:after="200" w:line="276" w:lineRule="auto"/>
      <w:ind w:left="720"/>
      <w:contextualSpacing/>
    </w:pPr>
    <w:rPr>
      <w:rFonts w:eastAsia="Calibri"/>
      <w:sz w:val="24"/>
      <w:szCs w:val="22"/>
      <w:lang w:eastAsia="en-US"/>
    </w:rPr>
  </w:style>
  <w:style w:type="character" w:customStyle="1" w:styleId="Heading1Char">
    <w:name w:val="Heading 1 Char"/>
    <w:basedOn w:val="DefaultParagraphFont"/>
    <w:link w:val="Heading1"/>
    <w:rsid w:val="00E4360F"/>
    <w:rPr>
      <w:rFonts w:ascii="Arial" w:hAnsi="Arial"/>
      <w:b/>
      <w:kern w:val="32"/>
      <w:sz w:val="44"/>
    </w:rPr>
  </w:style>
  <w:style w:type="character" w:customStyle="1" w:styleId="Heading2Char">
    <w:name w:val="Heading 2 Char"/>
    <w:basedOn w:val="DefaultParagraphFont"/>
    <w:link w:val="Heading2"/>
    <w:rsid w:val="00E4360F"/>
    <w:rPr>
      <w:rFonts w:ascii="Arial" w:hAnsi="Arial"/>
      <w:b/>
      <w:sz w:val="36"/>
    </w:rPr>
  </w:style>
  <w:style w:type="paragraph" w:styleId="PlainText">
    <w:name w:val="Plain Text"/>
    <w:basedOn w:val="Normal"/>
    <w:link w:val="PlainTextChar"/>
    <w:uiPriority w:val="99"/>
    <w:unhideWhenUsed/>
    <w:rsid w:val="00E4360F"/>
    <w:rPr>
      <w:szCs w:val="21"/>
    </w:rPr>
  </w:style>
  <w:style w:type="character" w:customStyle="1" w:styleId="PlainTextChar">
    <w:name w:val="Plain Text Char"/>
    <w:basedOn w:val="DefaultParagraphFont"/>
    <w:link w:val="PlainText"/>
    <w:uiPriority w:val="99"/>
    <w:rsid w:val="00E4360F"/>
    <w:rPr>
      <w:rFonts w:ascii="Arial" w:hAnsi="Arial"/>
      <w:sz w:val="28"/>
      <w:szCs w:val="21"/>
    </w:rPr>
  </w:style>
  <w:style w:type="paragraph" w:styleId="NoSpacing">
    <w:name w:val="No Spacing"/>
    <w:basedOn w:val="Normal"/>
    <w:uiPriority w:val="1"/>
    <w:qFormat/>
    <w:rsid w:val="001A4487"/>
    <w:pPr>
      <w:spacing w:before="100" w:beforeAutospacing="1" w:after="100" w:afterAutospacing="1"/>
    </w:pPr>
    <w:rPr>
      <w:rFonts w:ascii="Calibri" w:hAnsi="Calibri" w:cs="Calibri"/>
      <w:sz w:val="22"/>
      <w:szCs w:val="22"/>
    </w:rPr>
  </w:style>
  <w:style w:type="character" w:customStyle="1" w:styleId="UnresolvedMention">
    <w:name w:val="Unresolved Mention"/>
    <w:basedOn w:val="DefaultParagraphFont"/>
    <w:uiPriority w:val="99"/>
    <w:semiHidden/>
    <w:unhideWhenUsed/>
    <w:rsid w:val="00CC5A90"/>
    <w:rPr>
      <w:color w:val="605E5C"/>
      <w:shd w:val="clear" w:color="auto" w:fill="E1DFDD"/>
    </w:rPr>
  </w:style>
  <w:style w:type="paragraph" w:customStyle="1" w:styleId="p1">
    <w:name w:val="p1"/>
    <w:basedOn w:val="Normal"/>
    <w:rsid w:val="0073643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36433"/>
  </w:style>
  <w:style w:type="paragraph" w:customStyle="1" w:styleId="li1">
    <w:name w:val="li1"/>
    <w:basedOn w:val="Normal"/>
    <w:rsid w:val="00736433"/>
    <w:pPr>
      <w:spacing w:before="100" w:beforeAutospacing="1" w:after="100" w:afterAutospacing="1"/>
    </w:pPr>
    <w:rPr>
      <w:rFonts w:ascii="Times New Roman" w:hAnsi="Times New Roman"/>
      <w:sz w:val="24"/>
      <w:szCs w:val="24"/>
    </w:rPr>
  </w:style>
  <w:style w:type="paragraph" w:styleId="BodyText">
    <w:name w:val="Body Text"/>
    <w:basedOn w:val="Normal"/>
    <w:link w:val="BodyTextChar"/>
    <w:unhideWhenUsed/>
    <w:rsid w:val="00E677C8"/>
    <w:rPr>
      <w:rFonts w:cs="Arial"/>
      <w:b/>
      <w:bCs/>
      <w:sz w:val="24"/>
      <w:szCs w:val="24"/>
    </w:rPr>
  </w:style>
  <w:style w:type="character" w:customStyle="1" w:styleId="BodyTextChar">
    <w:name w:val="Body Text Char"/>
    <w:basedOn w:val="DefaultParagraphFont"/>
    <w:link w:val="BodyText"/>
    <w:rsid w:val="00E677C8"/>
    <w:rPr>
      <w:rFonts w:ascii="Arial" w:hAnsi="Arial" w:cs="Arial"/>
      <w:b/>
      <w:bCs/>
      <w:sz w:val="24"/>
      <w:szCs w:val="24"/>
    </w:rPr>
  </w:style>
  <w:style w:type="character" w:styleId="FollowedHyperlink">
    <w:name w:val="FollowedHyperlink"/>
    <w:basedOn w:val="DefaultParagraphFont"/>
    <w:semiHidden/>
    <w:unhideWhenUsed/>
    <w:rsid w:val="00D866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42396">
      <w:bodyDiv w:val="1"/>
      <w:marLeft w:val="0"/>
      <w:marRight w:val="0"/>
      <w:marTop w:val="0"/>
      <w:marBottom w:val="0"/>
      <w:divBdr>
        <w:top w:val="none" w:sz="0" w:space="0" w:color="auto"/>
        <w:left w:val="none" w:sz="0" w:space="0" w:color="auto"/>
        <w:bottom w:val="none" w:sz="0" w:space="0" w:color="auto"/>
        <w:right w:val="none" w:sz="0" w:space="0" w:color="auto"/>
      </w:divBdr>
    </w:div>
    <w:div w:id="695933513">
      <w:bodyDiv w:val="1"/>
      <w:marLeft w:val="0"/>
      <w:marRight w:val="0"/>
      <w:marTop w:val="0"/>
      <w:marBottom w:val="0"/>
      <w:divBdr>
        <w:top w:val="none" w:sz="0" w:space="0" w:color="auto"/>
        <w:left w:val="none" w:sz="0" w:space="0" w:color="auto"/>
        <w:bottom w:val="none" w:sz="0" w:space="0" w:color="auto"/>
        <w:right w:val="none" w:sz="0" w:space="0" w:color="auto"/>
      </w:divBdr>
    </w:div>
    <w:div w:id="1021663363">
      <w:bodyDiv w:val="1"/>
      <w:marLeft w:val="0"/>
      <w:marRight w:val="0"/>
      <w:marTop w:val="0"/>
      <w:marBottom w:val="0"/>
      <w:divBdr>
        <w:top w:val="none" w:sz="0" w:space="0" w:color="auto"/>
        <w:left w:val="none" w:sz="0" w:space="0" w:color="auto"/>
        <w:bottom w:val="none" w:sz="0" w:space="0" w:color="auto"/>
        <w:right w:val="none" w:sz="0" w:space="0" w:color="auto"/>
      </w:divBdr>
    </w:div>
    <w:div w:id="144349603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172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interlinkrc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interlinkrc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linkrct.org.uk/blog/2023/10/05/wellbeing-coordinator-x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E653ECEFCF94CAC5D00240F432469" ma:contentTypeVersion="16" ma:contentTypeDescription="Create a new document." ma:contentTypeScope="" ma:versionID="6d8516766ba109eecf89a509f9426c19">
  <xsd:schema xmlns:xsd="http://www.w3.org/2001/XMLSchema" xmlns:xs="http://www.w3.org/2001/XMLSchema" xmlns:p="http://schemas.microsoft.com/office/2006/metadata/properties" xmlns:ns3="86e6ed8e-c237-4172-a5cb-357cc9a4c518" xmlns:ns4="be6bc094-82ec-4487-be99-a0ce324e1bc5" targetNamespace="http://schemas.microsoft.com/office/2006/metadata/properties" ma:root="true" ma:fieldsID="e4018483e0e575b3f25d2fd69c3141ab" ns3:_="" ns4:_="">
    <xsd:import namespace="86e6ed8e-c237-4172-a5cb-357cc9a4c518"/>
    <xsd:import namespace="be6bc094-82ec-4487-be99-a0ce324e1b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6ed8e-c237-4172-a5cb-357cc9a4c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bc094-82ec-4487-be99-a0ce324e1b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6bc094-82ec-4487-be99-a0ce324e1bc5">
      <UserInfo>
        <DisplayName>Julie Edwards</DisplayName>
        <AccountId>24</AccountId>
        <AccountType/>
      </UserInfo>
      <UserInfo>
        <DisplayName>Anne Morris</DisplayName>
        <AccountId>15</AccountId>
        <AccountType/>
      </UserInfo>
      <UserInfo>
        <DisplayName>Alisa Davies</DisplayName>
        <AccountId>12</AccountId>
        <AccountType/>
      </UserInfo>
      <UserInfo>
        <DisplayName>Claire Blackmore</DisplayName>
        <AccountId>61</AccountId>
        <AccountType/>
      </UserInfo>
    </SharedWithUsers>
    <_activity xmlns="86e6ed8e-c237-4172-a5cb-357cc9a4c51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A12B-E8F0-40B2-87D8-FFA21A2FD7CB}">
  <ds:schemaRefs>
    <ds:schemaRef ds:uri="http://schemas.microsoft.com/sharepoint/v3/contenttype/forms"/>
  </ds:schemaRefs>
</ds:datastoreItem>
</file>

<file path=customXml/itemProps2.xml><?xml version="1.0" encoding="utf-8"?>
<ds:datastoreItem xmlns:ds="http://schemas.openxmlformats.org/officeDocument/2006/customXml" ds:itemID="{9644C165-E233-4C02-98DB-69D091E2E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6ed8e-c237-4172-a5cb-357cc9a4c518"/>
    <ds:schemaRef ds:uri="be6bc094-82ec-4487-be99-a0ce324e1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3B9AE-F80F-401F-8822-E44501E8816F}">
  <ds:schemaRefs>
    <ds:schemaRef ds:uri="http://schemas.microsoft.com/office/2006/metadata/properties"/>
    <ds:schemaRef ds:uri="http://schemas.microsoft.com/office/infopath/2007/PartnerControls"/>
    <ds:schemaRef ds:uri="be6bc094-82ec-4487-be99-a0ce324e1bc5"/>
    <ds:schemaRef ds:uri="86e6ed8e-c237-4172-a5cb-357cc9a4c518"/>
  </ds:schemaRefs>
</ds:datastoreItem>
</file>

<file path=customXml/itemProps4.xml><?xml version="1.0" encoding="utf-8"?>
<ds:datastoreItem xmlns:ds="http://schemas.openxmlformats.org/officeDocument/2006/customXml" ds:itemID="{ADF08BD7-E175-4A79-8F45-21D119F4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Miller</dc:creator>
  <cp:lastModifiedBy>Jamie Nurse</cp:lastModifiedBy>
  <cp:revision>5</cp:revision>
  <cp:lastPrinted>2023-05-09T16:59:00Z</cp:lastPrinted>
  <dcterms:created xsi:type="dcterms:W3CDTF">2023-10-04T15:44:00Z</dcterms:created>
  <dcterms:modified xsi:type="dcterms:W3CDTF">2023-10-05T08:21:00Z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0x010100B76E653ECEFCF94CAC5D00240F432469</vt:lpwstr>
  </property>
</Properties>
</file>