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CCF2A" w14:textId="77777777" w:rsidR="0018799A" w:rsidRPr="0018799A" w:rsidRDefault="006C539C" w:rsidP="0018799A">
      <w:pPr>
        <w:jc w:val="center"/>
        <w:rPr>
          <w:b/>
          <w:sz w:val="24"/>
          <w:szCs w:val="24"/>
          <w:u w:val="single"/>
        </w:rPr>
      </w:pPr>
      <w:r w:rsidRPr="0018799A">
        <w:rPr>
          <w:b/>
          <w:sz w:val="24"/>
          <w:szCs w:val="24"/>
          <w:u w:val="single"/>
        </w:rPr>
        <w:t>VACANCY</w:t>
      </w:r>
    </w:p>
    <w:p w14:paraId="6EE81384" w14:textId="688DD974" w:rsidR="0018799A" w:rsidRPr="0018799A" w:rsidRDefault="006C539C" w:rsidP="0018799A">
      <w:pPr>
        <w:jc w:val="center"/>
        <w:rPr>
          <w:b/>
          <w:sz w:val="24"/>
          <w:szCs w:val="24"/>
        </w:rPr>
      </w:pPr>
      <w:r w:rsidRPr="0018799A">
        <w:rPr>
          <w:b/>
          <w:sz w:val="24"/>
          <w:szCs w:val="24"/>
        </w:rPr>
        <w:t>Equality, Diversity and Inclusion Lead</w:t>
      </w:r>
      <w:r w:rsidR="00EA3E69">
        <w:rPr>
          <w:b/>
          <w:sz w:val="24"/>
          <w:szCs w:val="24"/>
        </w:rPr>
        <w:t xml:space="preserve"> (EDI)</w:t>
      </w:r>
    </w:p>
    <w:p w14:paraId="496367E8" w14:textId="27331CE4" w:rsidR="006C539C" w:rsidRPr="0018799A" w:rsidRDefault="006C539C" w:rsidP="0018799A">
      <w:pPr>
        <w:jc w:val="center"/>
        <w:rPr>
          <w:b/>
          <w:sz w:val="24"/>
          <w:szCs w:val="24"/>
        </w:rPr>
      </w:pPr>
      <w:r w:rsidRPr="0018799A">
        <w:rPr>
          <w:b/>
          <w:sz w:val="24"/>
          <w:szCs w:val="24"/>
        </w:rPr>
        <w:t>(</w:t>
      </w:r>
      <w:r w:rsidR="12B4063E" w:rsidRPr="0018799A">
        <w:rPr>
          <w:b/>
          <w:sz w:val="24"/>
          <w:szCs w:val="24"/>
        </w:rPr>
        <w:t>O</w:t>
      </w:r>
      <w:r w:rsidRPr="0018799A">
        <w:rPr>
          <w:b/>
          <w:sz w:val="24"/>
          <w:szCs w:val="24"/>
        </w:rPr>
        <w:t>ne day per week)</w:t>
      </w:r>
    </w:p>
    <w:p w14:paraId="214D8A4A" w14:textId="4E3410F5" w:rsidR="36EE6AC5" w:rsidRPr="0018799A" w:rsidRDefault="36EE6AC5" w:rsidP="0018799A">
      <w:pPr>
        <w:rPr>
          <w:sz w:val="24"/>
          <w:szCs w:val="24"/>
        </w:rPr>
      </w:pPr>
    </w:p>
    <w:p w14:paraId="185331D9" w14:textId="279C02F4" w:rsidR="0089538F" w:rsidRPr="0018799A" w:rsidRDefault="0089538F" w:rsidP="0018799A">
      <w:pPr>
        <w:pStyle w:val="ListParagraph"/>
        <w:numPr>
          <w:ilvl w:val="0"/>
          <w:numId w:val="4"/>
        </w:num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Job title:</w:t>
      </w:r>
      <w:r w:rsidRPr="0018799A">
        <w:rPr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Equality, Diversity and Inclusion (EDI) Lead</w:t>
      </w:r>
    </w:p>
    <w:p w14:paraId="4AAC2108" w14:textId="7977FF92" w:rsidR="0089538F" w:rsidRPr="0018799A" w:rsidRDefault="0089538F" w:rsidP="0018799A">
      <w:pPr>
        <w:pStyle w:val="ListParagraph"/>
        <w:numPr>
          <w:ilvl w:val="0"/>
          <w:numId w:val="4"/>
        </w:num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Salary</w:t>
      </w:r>
      <w:r w:rsidRPr="0018799A">
        <w:rPr>
          <w:b/>
          <w:color w:val="222222"/>
          <w:kern w:val="0"/>
          <w:sz w:val="24"/>
          <w:szCs w:val="24"/>
          <w:lang w:eastAsia="en-GB"/>
          <w14:ligatures w14:val="none"/>
        </w:rPr>
        <w:t>: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£6,9</w:t>
      </w:r>
      <w:r w:rsidR="74E81277" w:rsidRPr="0018799A">
        <w:rPr>
          <w:color w:val="222222"/>
          <w:kern w:val="0"/>
          <w:sz w:val="24"/>
          <w:szCs w:val="24"/>
          <w:lang w:eastAsia="en-GB"/>
          <w14:ligatures w14:val="none"/>
        </w:rPr>
        <w:t>67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(£34,</w:t>
      </w:r>
      <w:r w:rsidR="29D055C8" w:rsidRPr="0018799A">
        <w:rPr>
          <w:color w:val="222222"/>
          <w:kern w:val="0"/>
          <w:sz w:val="24"/>
          <w:szCs w:val="24"/>
          <w:lang w:eastAsia="en-GB"/>
          <w14:ligatures w14:val="none"/>
        </w:rPr>
        <w:t>834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pro-rata)</w:t>
      </w:r>
    </w:p>
    <w:p w14:paraId="487C0985" w14:textId="78FB2076" w:rsidR="0089538F" w:rsidRPr="0018799A" w:rsidRDefault="0089538F" w:rsidP="0018799A">
      <w:pPr>
        <w:pStyle w:val="ListParagraph"/>
        <w:numPr>
          <w:ilvl w:val="0"/>
          <w:numId w:val="4"/>
        </w:num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Hours</w:t>
      </w:r>
      <w:r w:rsidRPr="0018799A">
        <w:rPr>
          <w:b/>
          <w:color w:val="222222"/>
          <w:kern w:val="0"/>
          <w:sz w:val="24"/>
          <w:szCs w:val="24"/>
          <w:lang w:eastAsia="en-GB"/>
          <w14:ligatures w14:val="none"/>
        </w:rPr>
        <w:t>: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7.4 hours</w:t>
      </w:r>
    </w:p>
    <w:p w14:paraId="59861672" w14:textId="77777777" w:rsidR="0089538F" w:rsidRPr="0018799A" w:rsidRDefault="0089538F" w:rsidP="0018799A">
      <w:pPr>
        <w:pStyle w:val="ListParagraph"/>
        <w:numPr>
          <w:ilvl w:val="0"/>
          <w:numId w:val="4"/>
        </w:num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Location:</w:t>
      </w:r>
      <w:r w:rsidRPr="0018799A">
        <w:rPr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Rhondda Cynon </w:t>
      </w:r>
      <w:proofErr w:type="spellStart"/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Taf</w:t>
      </w:r>
      <w:proofErr w:type="spellEnd"/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(RCT)</w:t>
      </w:r>
    </w:p>
    <w:p w14:paraId="346E844B" w14:textId="742C46E4" w:rsidR="36EE6AC5" w:rsidRPr="0018799A" w:rsidRDefault="36EE6AC5" w:rsidP="0018799A">
      <w:pPr>
        <w:rPr>
          <w:color w:val="222222"/>
          <w:sz w:val="24"/>
          <w:szCs w:val="24"/>
          <w:lang w:eastAsia="en-GB"/>
        </w:rPr>
      </w:pPr>
    </w:p>
    <w:p w14:paraId="1ABEB3BA" w14:textId="68C536CF" w:rsidR="0089538F" w:rsidRPr="0018799A" w:rsidRDefault="0089538F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Interlink RCT is an exceptional employer 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with a positive working environment, where 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we value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the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wellbeing of 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everyone in our Team.  </w:t>
      </w:r>
    </w:p>
    <w:p w14:paraId="54F8761C" w14:textId="3E2053CE" w:rsidR="0089538F" w:rsidRPr="0018799A" w:rsidRDefault="0089538F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We have an unusual opportunity to join our 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>T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eam as our Equality, Diversity and Inclusion Lead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.  The role will 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take forward our Cultural Competency and Welsh Language ambi</w:t>
      </w:r>
      <w:r w:rsid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tions including involvement in 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the RCT Eisteddfod. </w:t>
      </w:r>
    </w:p>
    <w:p w14:paraId="51535979" w14:textId="21E04074" w:rsidR="0018799A" w:rsidRDefault="0089538F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If you are passionate and have relevant skills and experience, please click on this link for the </w:t>
      </w:r>
      <w:r w:rsidR="00E04BBB">
        <w:rPr>
          <w:color w:val="222222"/>
          <w:kern w:val="0"/>
          <w:sz w:val="24"/>
          <w:szCs w:val="24"/>
          <w:lang w:eastAsia="en-GB"/>
          <w14:ligatures w14:val="none"/>
        </w:rPr>
        <w:t xml:space="preserve">role description: </w:t>
      </w:r>
      <w:hyperlink r:id="rId5" w:history="1">
        <w:r w:rsidR="00E04BBB" w:rsidRPr="007212FE">
          <w:rPr>
            <w:rStyle w:val="Hyperlink"/>
            <w:kern w:val="0"/>
            <w:sz w:val="24"/>
            <w:szCs w:val="24"/>
            <w:lang w:eastAsia="en-GB"/>
            <w14:ligatures w14:val="none"/>
          </w:rPr>
          <w:t>https://interlinkrct.org.uk/blog/2024/04/05/vacancy-edi-lead/</w:t>
        </w:r>
      </w:hyperlink>
    </w:p>
    <w:p w14:paraId="331557B7" w14:textId="77777777" w:rsidR="00E04BBB" w:rsidRPr="00E04BBB" w:rsidRDefault="00E04BBB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bookmarkStart w:id="0" w:name="_GoBack"/>
      <w:bookmarkEnd w:id="0"/>
    </w:p>
    <w:p w14:paraId="1324957A" w14:textId="0C28AD09" w:rsidR="0089538F" w:rsidRPr="0018799A" w:rsidRDefault="009A3C28" w:rsidP="0018799A">
      <w:pPr>
        <w:rPr>
          <w:b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 a</w:t>
      </w:r>
      <w:r w:rsidR="0089538F"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pply:</w:t>
      </w:r>
    </w:p>
    <w:p w14:paraId="7D872230" w14:textId="0C6B1117" w:rsidR="0089538F" w:rsidRPr="0018799A" w:rsidRDefault="0089538F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>Interlink is committed to creating a diverse environment and is proud to be an equal opportunities and disability confident employer. All applicants will receive careful consideration for interview.</w:t>
      </w:r>
    </w:p>
    <w:p w14:paraId="5F40C234" w14:textId="085075D5" w:rsidR="0018799A" w:rsidRPr="0018799A" w:rsidRDefault="0089538F" w:rsidP="0018799A">
      <w:pPr>
        <w:rPr>
          <w:color w:val="461846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Please submit a CV plus a short covering letter of no more </w:t>
      </w:r>
      <w:r w:rsidR="3B894B1F" w:rsidRPr="0018799A">
        <w:rPr>
          <w:color w:val="222222"/>
          <w:kern w:val="0"/>
          <w:sz w:val="24"/>
          <w:szCs w:val="24"/>
          <w:lang w:eastAsia="en-GB"/>
          <w14:ligatures w14:val="none"/>
        </w:rPr>
        <w:t>than 250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words outlining why you 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>are</w:t>
      </w: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 be suitable for the role </w:t>
      </w:r>
      <w:r w:rsidR="00B10D19"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to </w:t>
      </w:r>
      <w:r w:rsid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‘Recruitment’ to: </w:t>
      </w:r>
      <w:hyperlink r:id="rId6" w:history="1">
        <w:r w:rsidR="0018799A" w:rsidRPr="0018799A">
          <w:rPr>
            <w:rStyle w:val="Hyperlink"/>
            <w:kern w:val="0"/>
            <w:sz w:val="24"/>
            <w:szCs w:val="24"/>
            <w:bdr w:val="none" w:sz="0" w:space="0" w:color="auto" w:frame="1"/>
            <w:lang w:eastAsia="en-GB"/>
            <w14:ligatures w14:val="none"/>
          </w:rPr>
          <w:t>recruitment@interlinkrct.org.uk</w:t>
        </w:r>
      </w:hyperlink>
      <w:r w:rsidR="0018799A">
        <w:rPr>
          <w:color w:val="461846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41E687A6" w14:textId="15837366" w:rsidR="0089538F" w:rsidRPr="0018799A" w:rsidRDefault="006C539C" w:rsidP="0018799A">
      <w:pPr>
        <w:rPr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color w:val="222222"/>
          <w:kern w:val="0"/>
          <w:sz w:val="24"/>
          <w:szCs w:val="24"/>
          <w:lang w:eastAsia="en-GB"/>
          <w14:ligatures w14:val="none"/>
        </w:rPr>
        <w:t xml:space="preserve">If you need any information in an alternative format or require any further information or assistance, please contact: </w:t>
      </w:r>
      <w:hyperlink r:id="rId7" w:history="1">
        <w:r w:rsidRPr="0018799A">
          <w:rPr>
            <w:rStyle w:val="Hyperlink"/>
            <w:rFonts w:eastAsiaTheme="minorEastAsia"/>
            <w:bCs/>
            <w:sz w:val="24"/>
            <w:szCs w:val="24"/>
            <w:lang w:eastAsia="en-GB"/>
          </w:rPr>
          <w:t>recruitment@interlinkrct.org.uk</w:t>
        </w:r>
      </w:hyperlink>
      <w:r w:rsidR="0018799A">
        <w:rPr>
          <w:rFonts w:eastAsiaTheme="minorEastAsia"/>
          <w:bCs/>
          <w:sz w:val="24"/>
          <w:szCs w:val="24"/>
          <w:lang w:eastAsia="en-GB"/>
        </w:rPr>
        <w:t>.</w:t>
      </w:r>
    </w:p>
    <w:p w14:paraId="34F8A0F8" w14:textId="7485CF83" w:rsidR="36EE6AC5" w:rsidRPr="0018799A" w:rsidRDefault="36EE6AC5" w:rsidP="0018799A">
      <w:pPr>
        <w:rPr>
          <w:color w:val="461846"/>
          <w:sz w:val="24"/>
          <w:szCs w:val="24"/>
          <w:lang w:eastAsia="en-GB"/>
        </w:rPr>
      </w:pPr>
    </w:p>
    <w:p w14:paraId="51824B98" w14:textId="6B8AFE43" w:rsidR="0089538F" w:rsidRPr="0018799A" w:rsidRDefault="0089538F" w:rsidP="0018799A">
      <w:pPr>
        <w:pStyle w:val="ListParagraph"/>
        <w:numPr>
          <w:ilvl w:val="0"/>
          <w:numId w:val="6"/>
        </w:numPr>
        <w:rPr>
          <w:b/>
          <w:color w:val="222222"/>
          <w:kern w:val="0"/>
          <w:sz w:val="24"/>
          <w:szCs w:val="24"/>
          <w:lang w:eastAsia="en-GB"/>
          <w14:ligatures w14:val="none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CLOSING DATE: </w:t>
      </w:r>
      <w:r w:rsidR="00B10D19"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 May </w:t>
      </w: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202</w:t>
      </w:r>
      <w:r w:rsidR="00B10D19"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4</w:t>
      </w:r>
      <w:r w:rsidR="191A9CA2"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at 5:00pm</w:t>
      </w: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6C9D3861" w14:textId="4AD08729" w:rsidR="0089538F" w:rsidRPr="0018799A" w:rsidRDefault="0089538F" w:rsidP="0018799A">
      <w:pPr>
        <w:pStyle w:val="ListParagraph"/>
        <w:numPr>
          <w:ilvl w:val="0"/>
          <w:numId w:val="6"/>
        </w:numPr>
        <w:rPr>
          <w:b/>
          <w:color w:val="222222"/>
          <w:sz w:val="24"/>
          <w:szCs w:val="24"/>
          <w:lang w:eastAsia="en-GB"/>
        </w:rPr>
      </w:pPr>
      <w:r w:rsidRPr="0018799A">
        <w:rPr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INTERVIEW DATE: </w:t>
      </w:r>
      <w:r w:rsidR="3E0F99BA" w:rsidRPr="0018799A">
        <w:rPr>
          <w:b/>
          <w:color w:val="222222"/>
          <w:sz w:val="24"/>
          <w:szCs w:val="24"/>
          <w:lang w:eastAsia="en-GB"/>
        </w:rPr>
        <w:t>9 May 2024</w:t>
      </w:r>
    </w:p>
    <w:sectPr w:rsidR="0089538F" w:rsidRPr="0018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A2B"/>
    <w:multiLevelType w:val="hybridMultilevel"/>
    <w:tmpl w:val="235C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61C"/>
    <w:multiLevelType w:val="hybridMultilevel"/>
    <w:tmpl w:val="18A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0C15"/>
    <w:multiLevelType w:val="hybridMultilevel"/>
    <w:tmpl w:val="5AFE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7AA7"/>
    <w:multiLevelType w:val="multilevel"/>
    <w:tmpl w:val="659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8067E"/>
    <w:multiLevelType w:val="hybridMultilevel"/>
    <w:tmpl w:val="669E3A62"/>
    <w:lvl w:ilvl="0" w:tplc="BB345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B8E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08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5A3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F62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12F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0D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E21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C2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45AEE"/>
    <w:multiLevelType w:val="multilevel"/>
    <w:tmpl w:val="2D3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F"/>
    <w:rsid w:val="0018799A"/>
    <w:rsid w:val="00235918"/>
    <w:rsid w:val="00663390"/>
    <w:rsid w:val="006C539C"/>
    <w:rsid w:val="00893CCF"/>
    <w:rsid w:val="0089538F"/>
    <w:rsid w:val="009A3C28"/>
    <w:rsid w:val="00A42BB1"/>
    <w:rsid w:val="00B10D19"/>
    <w:rsid w:val="00E04BBB"/>
    <w:rsid w:val="00E34BE8"/>
    <w:rsid w:val="00EA3E69"/>
    <w:rsid w:val="09B11301"/>
    <w:rsid w:val="0EDA0390"/>
    <w:rsid w:val="12B4063E"/>
    <w:rsid w:val="191A9CA2"/>
    <w:rsid w:val="1ABAF9BE"/>
    <w:rsid w:val="29D055C8"/>
    <w:rsid w:val="3427D086"/>
    <w:rsid w:val="36EE6AC5"/>
    <w:rsid w:val="3B894B1F"/>
    <w:rsid w:val="3E0F99BA"/>
    <w:rsid w:val="59ADD3E6"/>
    <w:rsid w:val="5DA1E615"/>
    <w:rsid w:val="6E697766"/>
    <w:rsid w:val="74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6169"/>
  <w15:chartTrackingRefBased/>
  <w15:docId w15:val="{78189E64-F95C-4FEC-A55C-CC0FBA1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3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3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3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3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3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3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5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5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5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3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3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53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3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38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953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9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interlinkr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interlinkrct.org.uk" TargetMode="External"/><Relationship Id="rId5" Type="http://schemas.openxmlformats.org/officeDocument/2006/relationships/hyperlink" Target="https://interlinkrct.org.uk/blog/2024/04/05/vacancy-edi-le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Jamie Nurse</cp:lastModifiedBy>
  <cp:revision>5</cp:revision>
  <dcterms:created xsi:type="dcterms:W3CDTF">2024-04-05T08:46:00Z</dcterms:created>
  <dcterms:modified xsi:type="dcterms:W3CDTF">2024-04-05T10:32:00Z</dcterms:modified>
</cp:coreProperties>
</file>